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1D88" w:rsidRPr="00C50D0B" w:rsidRDefault="00C91D88" w:rsidP="00C91D88">
      <w:pPr>
        <w:tabs>
          <w:tab w:val="left" w:pos="709"/>
        </w:tabs>
        <w:spacing w:after="0" w:line="240" w:lineRule="auto"/>
        <w:rPr>
          <w:rFonts w:ascii="Times New Roman" w:hAnsi="Times New Roman" w:cs="Times New Roman"/>
          <w:b/>
          <w:bCs/>
          <w:sz w:val="24"/>
          <w:szCs w:val="24"/>
          <w:lang w:val="es-PE"/>
        </w:rPr>
      </w:pPr>
      <w:r w:rsidRPr="00C50D0B">
        <w:rPr>
          <w:rFonts w:ascii="Times New Roman" w:hAnsi="Times New Roman" w:cs="Times New Roman"/>
          <w:b/>
          <w:bCs/>
          <w:sz w:val="24"/>
          <w:szCs w:val="24"/>
          <w:lang w:val="es-PE"/>
        </w:rPr>
        <w:t>Título</w:t>
      </w:r>
    </w:p>
    <w:p w:rsidR="00C91D88" w:rsidRPr="00C50D0B" w:rsidRDefault="00C91D88" w:rsidP="00C91D88">
      <w:pPr>
        <w:tabs>
          <w:tab w:val="left" w:pos="709"/>
        </w:tabs>
        <w:spacing w:after="0" w:line="240" w:lineRule="auto"/>
        <w:rPr>
          <w:rFonts w:ascii="Times New Roman" w:hAnsi="Times New Roman" w:cs="Times New Roman"/>
          <w:b/>
          <w:bCs/>
          <w:sz w:val="24"/>
          <w:szCs w:val="24"/>
          <w:lang w:val="es-PE"/>
        </w:rPr>
      </w:pPr>
    </w:p>
    <w:p w:rsidR="00C10C5C" w:rsidRDefault="00C10C5C" w:rsidP="00C10C5C">
      <w:pPr>
        <w:spacing w:after="120" w:line="360" w:lineRule="auto"/>
        <w:jc w:val="both"/>
        <w:rPr>
          <w:rFonts w:ascii="Times New Roman" w:hAnsi="Times New Roman" w:cs="Times New Roman"/>
          <w:b/>
          <w:sz w:val="24"/>
          <w:szCs w:val="24"/>
          <w:lang w:val="es-PE"/>
        </w:rPr>
      </w:pPr>
      <w:bookmarkStart w:id="0" w:name="_Hlk148097471"/>
      <w:r w:rsidRPr="00F059A9">
        <w:rPr>
          <w:rFonts w:ascii="Times New Roman" w:hAnsi="Times New Roman" w:cs="Times New Roman"/>
          <w:b/>
          <w:sz w:val="24"/>
          <w:szCs w:val="24"/>
          <w:lang w:val="es-PE"/>
        </w:rPr>
        <w:t>Comprensión lectora y est</w:t>
      </w:r>
      <w:r>
        <w:rPr>
          <w:rFonts w:ascii="Times New Roman" w:hAnsi="Times New Roman" w:cs="Times New Roman"/>
          <w:b/>
          <w:sz w:val="24"/>
          <w:szCs w:val="24"/>
          <w:lang w:val="es-PE"/>
        </w:rPr>
        <w:t>á</w:t>
      </w:r>
      <w:r w:rsidRPr="00F059A9">
        <w:rPr>
          <w:rFonts w:ascii="Times New Roman" w:hAnsi="Times New Roman" w:cs="Times New Roman"/>
          <w:b/>
          <w:sz w:val="24"/>
          <w:szCs w:val="24"/>
          <w:lang w:val="es-PE"/>
        </w:rPr>
        <w:t>ndares de aprendizaje en el área de comunicación en los estudiantes del quinto de secundaria de la I.E. “Mariscal Castilla” – El Tambo</w:t>
      </w:r>
    </w:p>
    <w:p w:rsidR="00C10C5C" w:rsidRPr="000A2DB7" w:rsidRDefault="00C10C5C" w:rsidP="00C10C5C">
      <w:pPr>
        <w:spacing w:after="120" w:line="360" w:lineRule="auto"/>
        <w:jc w:val="both"/>
        <w:rPr>
          <w:rFonts w:ascii="Times New Roman" w:hAnsi="Times New Roman" w:cs="Times New Roman"/>
          <w:sz w:val="24"/>
          <w:szCs w:val="24"/>
        </w:rPr>
      </w:pPr>
      <w:r w:rsidRPr="000A2DB7">
        <w:rPr>
          <w:rFonts w:ascii="Times New Roman" w:hAnsi="Times New Roman" w:cs="Times New Roman"/>
          <w:sz w:val="24"/>
          <w:szCs w:val="24"/>
        </w:rPr>
        <w:t>Understanding reader and standard of learning in the area of communication in the students of the fifth of secondary of the I.E. "Mariscal Castilla" - El Tambo</w:t>
      </w:r>
    </w:p>
    <w:bookmarkEnd w:id="0"/>
    <w:p w:rsidR="00C91D88" w:rsidRPr="00C50D0B" w:rsidRDefault="00C91D88" w:rsidP="00C91D88">
      <w:pPr>
        <w:spacing w:after="120" w:line="360" w:lineRule="auto"/>
        <w:jc w:val="both"/>
        <w:rPr>
          <w:rFonts w:ascii="Times New Roman" w:hAnsi="Times New Roman" w:cs="Times New Roman"/>
          <w:b/>
          <w:sz w:val="24"/>
          <w:szCs w:val="24"/>
          <w:lang w:val="es-ES_tradnl"/>
        </w:rPr>
      </w:pPr>
      <w:r w:rsidRPr="00C50D0B">
        <w:rPr>
          <w:rFonts w:ascii="Times New Roman" w:hAnsi="Times New Roman" w:cs="Times New Roman"/>
          <w:b/>
          <w:sz w:val="24"/>
          <w:szCs w:val="24"/>
          <w:lang w:val="es-ES_tradnl"/>
        </w:rPr>
        <w:t>RESUMEN</w:t>
      </w:r>
    </w:p>
    <w:p w:rsidR="00C91D88" w:rsidRPr="00C50D0B" w:rsidRDefault="00C10C5C" w:rsidP="00C91D88">
      <w:pPr>
        <w:spacing w:after="120" w:line="360" w:lineRule="auto"/>
        <w:jc w:val="both"/>
        <w:rPr>
          <w:rFonts w:ascii="Times New Roman" w:hAnsi="Times New Roman" w:cs="Times New Roman"/>
          <w:bCs/>
          <w:sz w:val="24"/>
          <w:szCs w:val="24"/>
          <w:lang w:val="es-ES_tradnl"/>
        </w:rPr>
      </w:pPr>
      <w:r w:rsidRPr="00F059A9">
        <w:rPr>
          <w:rFonts w:ascii="Times New Roman" w:hAnsi="Times New Roman" w:cs="Times New Roman"/>
          <w:bCs/>
          <w:sz w:val="24"/>
          <w:szCs w:val="24"/>
          <w:lang w:val="es-PE"/>
        </w:rPr>
        <w:t xml:space="preserve">La investigación tuvo como problema central </w:t>
      </w:r>
      <w:r w:rsidRPr="0028612E">
        <w:rPr>
          <w:rFonts w:ascii="Times New Roman" w:hAnsi="Times New Roman" w:cs="Times New Roman"/>
          <w:sz w:val="24"/>
          <w:szCs w:val="24"/>
          <w:lang w:val="es-ES"/>
        </w:rPr>
        <w:t>¿Cuál es la relación que existe entre la comprensión lectora y los estándares de aprendizaje en el área de comunicación de los estudiantes del Quinto de Secundaria de la I.E. “Mariscal Castilla” – El Tambo?</w:t>
      </w:r>
      <w:r w:rsidRPr="00F059A9">
        <w:rPr>
          <w:rFonts w:ascii="Times New Roman" w:hAnsi="Times New Roman" w:cs="Times New Roman"/>
          <w:bCs/>
          <w:sz w:val="24"/>
          <w:szCs w:val="24"/>
          <w:lang w:val="es-PE"/>
        </w:rPr>
        <w:t xml:space="preserve"> El objetivo que guio de principio a fin </w:t>
      </w:r>
      <w:r w:rsidRPr="0028612E">
        <w:rPr>
          <w:rFonts w:ascii="Times New Roman" w:hAnsi="Times New Roman" w:cs="Times New Roman"/>
          <w:sz w:val="24"/>
          <w:szCs w:val="24"/>
          <w:lang w:val="es-ES"/>
        </w:rPr>
        <w:t>determinar la relación que existe entre la comprensión lectora y los estándares de aprendizaje en el área de comunicación de los estudiantes del Quinto de Secundaria de la I.E. “Mariscal Castilla” – El Tambo</w:t>
      </w:r>
      <w:r w:rsidRPr="00F059A9">
        <w:rPr>
          <w:rFonts w:ascii="Times New Roman" w:hAnsi="Times New Roman" w:cs="Times New Roman"/>
          <w:bCs/>
          <w:sz w:val="24"/>
          <w:szCs w:val="24"/>
          <w:lang w:val="es-PE"/>
        </w:rPr>
        <w:t xml:space="preserve">. La hipótesis fue </w:t>
      </w:r>
      <w:r>
        <w:rPr>
          <w:rFonts w:ascii="Times New Roman" w:hAnsi="Times New Roman" w:cs="Times New Roman"/>
          <w:sz w:val="24"/>
          <w:szCs w:val="24"/>
          <w:lang w:val="es-ES"/>
        </w:rPr>
        <w:t>l</w:t>
      </w:r>
      <w:r w:rsidRPr="0028612E">
        <w:rPr>
          <w:rFonts w:ascii="Times New Roman" w:hAnsi="Times New Roman" w:cs="Times New Roman"/>
          <w:sz w:val="24"/>
          <w:szCs w:val="24"/>
          <w:lang w:val="es-ES"/>
        </w:rPr>
        <w:t>a relación que existe entre la comprensión lectora y los estándares de aprendizaje en el área de comunicación de los estudiantes del Quinto de Secundaria de la I.E. “Mariscal Castilla” – El Tambo, es directa y significativa.</w:t>
      </w:r>
      <w:r>
        <w:rPr>
          <w:rFonts w:ascii="Times New Roman" w:hAnsi="Times New Roman" w:cs="Times New Roman"/>
          <w:bCs/>
          <w:sz w:val="24"/>
          <w:szCs w:val="24"/>
          <w:lang w:val="es-ES"/>
        </w:rPr>
        <w:t xml:space="preserve"> </w:t>
      </w:r>
      <w:r w:rsidRPr="00F059A9">
        <w:rPr>
          <w:rFonts w:ascii="Times New Roman" w:hAnsi="Times New Roman" w:cs="Times New Roman"/>
          <w:bCs/>
          <w:sz w:val="24"/>
          <w:szCs w:val="24"/>
          <w:lang w:val="es-PE"/>
        </w:rPr>
        <w:t>Investigación cuantitativa, transversal y con diseño descriptivo correlacional. Muestra censal estuvo conformada por 163 estudiantes. Los instrumentos utilizados fueron: la prueba pedagógica de comprensión de lectura LISIN (Palacios, 2016) y las actas promocionales del área de Comunicación. Las evidencias nos permiten concluir que existe correlación positiva, significativa de nivel alto y fuerte entre la comprensión lectora y los estándares de aprendizaje en el área de Comunicación de los estudiantes del Quinto Grado de Secundaria de la I.E. “Mariscal Castilla” – El Tambo.</w:t>
      </w:r>
    </w:p>
    <w:p w:rsidR="00C10C5C" w:rsidRPr="00F059A9" w:rsidRDefault="00C91D88" w:rsidP="00C10C5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hAnsi="Times New Roman" w:cs="Times New Roman"/>
          <w:b/>
          <w:color w:val="212121"/>
          <w:sz w:val="24"/>
          <w:szCs w:val="24"/>
          <w:lang w:val="es-PE" w:eastAsia="es-PE"/>
        </w:rPr>
      </w:pPr>
      <w:r w:rsidRPr="00C50D0B">
        <w:rPr>
          <w:rFonts w:ascii="Times New Roman" w:hAnsi="Times New Roman" w:cs="Times New Roman"/>
          <w:b/>
          <w:bCs/>
          <w:sz w:val="24"/>
          <w:szCs w:val="24"/>
          <w:lang w:val="es-ES_tradnl"/>
        </w:rPr>
        <w:t>Palabras clave</w:t>
      </w:r>
      <w:r w:rsidRPr="00C50D0B">
        <w:rPr>
          <w:rFonts w:ascii="Times New Roman" w:hAnsi="Times New Roman" w:cs="Times New Roman"/>
          <w:bCs/>
          <w:sz w:val="24"/>
          <w:szCs w:val="24"/>
          <w:lang w:val="es-ES_tradnl"/>
        </w:rPr>
        <w:t xml:space="preserve">:  </w:t>
      </w:r>
      <w:r w:rsidR="00C10C5C" w:rsidRPr="00F059A9">
        <w:rPr>
          <w:rFonts w:ascii="Times New Roman" w:hAnsi="Times New Roman" w:cs="Times New Roman"/>
          <w:bCs/>
          <w:sz w:val="24"/>
          <w:szCs w:val="24"/>
          <w:lang w:val="es-PE"/>
        </w:rPr>
        <w:t>comprensión lectora y estándares de aprendizaje</w:t>
      </w:r>
    </w:p>
    <w:p w:rsidR="00C91D88" w:rsidRPr="00C50D0B" w:rsidRDefault="00C91D88" w:rsidP="00C91D88">
      <w:pPr>
        <w:spacing w:after="120" w:line="360" w:lineRule="auto"/>
        <w:jc w:val="both"/>
        <w:rPr>
          <w:rFonts w:ascii="Times New Roman" w:hAnsi="Times New Roman" w:cs="Times New Roman"/>
          <w:b/>
          <w:sz w:val="24"/>
          <w:szCs w:val="24"/>
        </w:rPr>
      </w:pPr>
      <w:r w:rsidRPr="00C50D0B">
        <w:rPr>
          <w:rFonts w:ascii="Times New Roman" w:hAnsi="Times New Roman" w:cs="Times New Roman"/>
          <w:b/>
          <w:sz w:val="24"/>
          <w:szCs w:val="24"/>
        </w:rPr>
        <w:t>ABSTRACT</w:t>
      </w:r>
    </w:p>
    <w:p w:rsidR="00C10C5C" w:rsidRPr="00830E15" w:rsidRDefault="00C10C5C" w:rsidP="00C10C5C">
      <w:pPr>
        <w:spacing w:after="120" w:line="360" w:lineRule="auto"/>
        <w:jc w:val="both"/>
        <w:rPr>
          <w:rFonts w:ascii="Times New Roman" w:hAnsi="Times New Roman" w:cs="Times New Roman"/>
          <w:bCs/>
          <w:sz w:val="24"/>
          <w:szCs w:val="24"/>
        </w:rPr>
      </w:pPr>
      <w:r w:rsidRPr="00830E15">
        <w:rPr>
          <w:rFonts w:ascii="Times New Roman" w:hAnsi="Times New Roman" w:cs="Times New Roman"/>
          <w:bCs/>
          <w:sz w:val="24"/>
          <w:szCs w:val="24"/>
        </w:rPr>
        <w:t xml:space="preserve">Did the investigation have as central problem Which the relationship that exists between the understanding reader and the learning standards in the area of the Recruit's students' communication of Secondary of the I.E is. "Mariscal Castilla" - El Tambo? The objective that guides from principle to end to determine the relationship that exists between the understanding reader and the learning standards in the area of the Recruit's students' communication of Secondary of the I.E. "Mariscal Castilla" - El Tambo. The hypothesis was the relationship that exists between the understanding reader and the learning standards in the area of the Recruit's students' communication of Secondary of the I.E. </w:t>
      </w:r>
      <w:r w:rsidRPr="00830E15">
        <w:rPr>
          <w:rFonts w:ascii="Times New Roman" w:hAnsi="Times New Roman" w:cs="Times New Roman"/>
          <w:bCs/>
          <w:sz w:val="24"/>
          <w:szCs w:val="24"/>
        </w:rPr>
        <w:lastRenderedPageBreak/>
        <w:t xml:space="preserve">"Mariscal Castilla" - El Tambo, is direct and significant. Quantitative, traverse investigation and with design descriptive correlational. It shows </w:t>
      </w:r>
      <w:proofErr w:type="spellStart"/>
      <w:r w:rsidRPr="00830E15">
        <w:rPr>
          <w:rFonts w:ascii="Times New Roman" w:hAnsi="Times New Roman" w:cs="Times New Roman"/>
          <w:bCs/>
          <w:sz w:val="24"/>
          <w:szCs w:val="24"/>
        </w:rPr>
        <w:t>censal</w:t>
      </w:r>
      <w:proofErr w:type="spellEnd"/>
      <w:r w:rsidRPr="00830E15">
        <w:rPr>
          <w:rFonts w:ascii="Times New Roman" w:hAnsi="Times New Roman" w:cs="Times New Roman"/>
          <w:bCs/>
          <w:sz w:val="24"/>
          <w:szCs w:val="24"/>
        </w:rPr>
        <w:t xml:space="preserve"> it was </w:t>
      </w:r>
      <w:proofErr w:type="spellStart"/>
      <w:r w:rsidRPr="00830E15">
        <w:rPr>
          <w:rFonts w:ascii="Times New Roman" w:hAnsi="Times New Roman" w:cs="Times New Roman"/>
          <w:bCs/>
          <w:sz w:val="24"/>
          <w:szCs w:val="24"/>
        </w:rPr>
        <w:t>conformed</w:t>
      </w:r>
      <w:proofErr w:type="spellEnd"/>
      <w:r w:rsidRPr="00830E15">
        <w:rPr>
          <w:rFonts w:ascii="Times New Roman" w:hAnsi="Times New Roman" w:cs="Times New Roman"/>
          <w:bCs/>
          <w:sz w:val="24"/>
          <w:szCs w:val="24"/>
        </w:rPr>
        <w:t xml:space="preserve"> by 163 students. The used instruments were: the pedagogic test of reading understanding LISIN (Palacios, 2016) and the promotional records of the Communication area. The evidences allow us to conclude that positive correlation exists, significant of high and strong level between the understanding reader and the learning standards in the area of the </w:t>
      </w:r>
      <w:proofErr w:type="gramStart"/>
      <w:r w:rsidRPr="00830E15">
        <w:rPr>
          <w:rFonts w:ascii="Times New Roman" w:hAnsi="Times New Roman" w:cs="Times New Roman"/>
          <w:bCs/>
          <w:sz w:val="24"/>
          <w:szCs w:val="24"/>
        </w:rPr>
        <w:t>students'</w:t>
      </w:r>
      <w:proofErr w:type="gramEnd"/>
      <w:r w:rsidRPr="00830E15">
        <w:rPr>
          <w:rFonts w:ascii="Times New Roman" w:hAnsi="Times New Roman" w:cs="Times New Roman"/>
          <w:bCs/>
          <w:sz w:val="24"/>
          <w:szCs w:val="24"/>
        </w:rPr>
        <w:t xml:space="preserve"> of the Fifth Grade Communication of Secondary of the I.E. "Mariscal Castilla" - El Tambo.</w:t>
      </w:r>
    </w:p>
    <w:p w:rsidR="00C91D88" w:rsidRPr="00C50D0B" w:rsidRDefault="00C91D88" w:rsidP="00C91D88">
      <w:pPr>
        <w:tabs>
          <w:tab w:val="left" w:pos="709"/>
        </w:tabs>
        <w:spacing w:after="0" w:line="240" w:lineRule="auto"/>
        <w:jc w:val="both"/>
        <w:rPr>
          <w:rFonts w:ascii="Times New Roman" w:hAnsi="Times New Roman" w:cs="Times New Roman"/>
          <w:iCs/>
          <w:sz w:val="24"/>
          <w:szCs w:val="24"/>
        </w:rPr>
      </w:pPr>
      <w:r w:rsidRPr="00C50D0B">
        <w:rPr>
          <w:rFonts w:ascii="Times New Roman" w:hAnsi="Times New Roman" w:cs="Times New Roman"/>
          <w:b/>
          <w:bCs/>
          <w:sz w:val="24"/>
          <w:szCs w:val="24"/>
        </w:rPr>
        <w:t>Keywords</w:t>
      </w:r>
      <w:r w:rsidRPr="00C50D0B">
        <w:rPr>
          <w:rFonts w:ascii="Times New Roman" w:hAnsi="Times New Roman" w:cs="Times New Roman"/>
          <w:bCs/>
          <w:sz w:val="24"/>
          <w:szCs w:val="24"/>
        </w:rPr>
        <w:t xml:space="preserve">: </w:t>
      </w:r>
      <w:r w:rsidR="00C10C5C" w:rsidRPr="00830E15">
        <w:rPr>
          <w:rFonts w:ascii="Times New Roman" w:hAnsi="Times New Roman" w:cs="Times New Roman"/>
          <w:bCs/>
          <w:sz w:val="24"/>
          <w:szCs w:val="24"/>
        </w:rPr>
        <w:t>understanding reader and standard of learning</w:t>
      </w:r>
    </w:p>
    <w:p w:rsidR="00C91D88" w:rsidRPr="00C50D0B" w:rsidRDefault="00C91D88" w:rsidP="00C91D88">
      <w:pPr>
        <w:shd w:val="clear" w:color="auto" w:fill="FFFFFF"/>
        <w:tabs>
          <w:tab w:val="left" w:pos="709"/>
        </w:tabs>
        <w:spacing w:after="0" w:line="240" w:lineRule="auto"/>
        <w:jc w:val="both"/>
        <w:rPr>
          <w:rFonts w:ascii="Times New Roman" w:hAnsi="Times New Roman" w:cs="Times New Roman"/>
          <w:sz w:val="24"/>
          <w:szCs w:val="24"/>
        </w:rPr>
      </w:pPr>
    </w:p>
    <w:p w:rsidR="00C91D88" w:rsidRPr="00C50D0B" w:rsidRDefault="00C91D88" w:rsidP="00C91D88">
      <w:pPr>
        <w:tabs>
          <w:tab w:val="left" w:pos="709"/>
        </w:tabs>
        <w:spacing w:after="0" w:line="240" w:lineRule="auto"/>
        <w:rPr>
          <w:rFonts w:ascii="Times New Roman" w:hAnsi="Times New Roman" w:cs="Times New Roman"/>
          <w:b/>
          <w:bCs/>
          <w:sz w:val="24"/>
          <w:szCs w:val="24"/>
          <w:lang w:val="es-PE"/>
        </w:rPr>
      </w:pPr>
      <w:r w:rsidRPr="00C50D0B">
        <w:rPr>
          <w:rFonts w:ascii="Times New Roman" w:hAnsi="Times New Roman" w:cs="Times New Roman"/>
          <w:b/>
          <w:bCs/>
          <w:sz w:val="24"/>
          <w:szCs w:val="24"/>
          <w:lang w:val="es-PE"/>
        </w:rPr>
        <w:t>Autor/Autores:</w:t>
      </w:r>
    </w:p>
    <w:p w:rsidR="00C91D88" w:rsidRPr="00C50D0B" w:rsidRDefault="00C91D88" w:rsidP="00C91D88">
      <w:pPr>
        <w:tabs>
          <w:tab w:val="left" w:pos="709"/>
        </w:tabs>
        <w:spacing w:after="0" w:line="240" w:lineRule="auto"/>
        <w:rPr>
          <w:rFonts w:ascii="Times New Roman" w:hAnsi="Times New Roman" w:cs="Times New Roman"/>
          <w:b/>
          <w:bCs/>
          <w:sz w:val="24"/>
          <w:szCs w:val="24"/>
          <w:lang w:val="es-PE"/>
        </w:rPr>
      </w:pPr>
    </w:p>
    <w:p w:rsidR="00C10C5C" w:rsidRPr="00F059A9" w:rsidRDefault="00C10C5C" w:rsidP="007845D0">
      <w:pPr>
        <w:spacing w:after="120" w:line="360" w:lineRule="auto"/>
        <w:rPr>
          <w:rFonts w:ascii="Times New Roman" w:hAnsi="Times New Roman" w:cs="Times New Roman"/>
          <w:b/>
          <w:sz w:val="24"/>
          <w:szCs w:val="24"/>
          <w:vertAlign w:val="superscript"/>
          <w:lang w:val="es-PE"/>
        </w:rPr>
      </w:pPr>
      <w:r w:rsidRPr="00F059A9">
        <w:rPr>
          <w:rFonts w:ascii="Times New Roman" w:hAnsi="Times New Roman" w:cs="Times New Roman"/>
          <w:b/>
          <w:sz w:val="24"/>
          <w:szCs w:val="24"/>
          <w:lang w:val="es-PE"/>
        </w:rPr>
        <w:t>Tania Poma Soto</w:t>
      </w:r>
    </w:p>
    <w:p w:rsidR="00C91D88" w:rsidRPr="007845D0" w:rsidRDefault="007845D0" w:rsidP="007845D0">
      <w:pPr>
        <w:tabs>
          <w:tab w:val="left" w:pos="709"/>
        </w:tabs>
        <w:spacing w:after="120" w:line="360" w:lineRule="auto"/>
        <w:rPr>
          <w:rFonts w:ascii="Times New Roman" w:hAnsi="Times New Roman" w:cs="Times New Roman"/>
          <w:sz w:val="24"/>
          <w:szCs w:val="24"/>
          <w:lang w:val="es-PE"/>
        </w:rPr>
      </w:pPr>
      <w:hyperlink r:id="rId5" w:history="1">
        <w:r w:rsidRPr="007845D0">
          <w:rPr>
            <w:rStyle w:val="Hipervnculo"/>
            <w:rFonts w:ascii="Times New Roman" w:hAnsi="Times New Roman" w:cs="Times New Roman"/>
            <w:color w:val="auto"/>
            <w:sz w:val="24"/>
            <w:szCs w:val="24"/>
            <w:lang w:val="es-PE"/>
          </w:rPr>
          <w:t>tanipomasoto.1995@gmail.com</w:t>
        </w:r>
      </w:hyperlink>
      <w:r>
        <w:rPr>
          <w:rStyle w:val="Hipervnculo"/>
          <w:rFonts w:ascii="Times New Roman" w:hAnsi="Times New Roman" w:cs="Times New Roman"/>
          <w:color w:val="auto"/>
          <w:sz w:val="24"/>
          <w:szCs w:val="24"/>
          <w:lang w:val="es-PE"/>
        </w:rPr>
        <w:t xml:space="preserve"> </w:t>
      </w:r>
    </w:p>
    <w:p w:rsidR="00C91D88" w:rsidRPr="007845D0" w:rsidRDefault="007845D0" w:rsidP="007845D0">
      <w:pPr>
        <w:tabs>
          <w:tab w:val="left" w:pos="709"/>
        </w:tabs>
        <w:spacing w:after="120" w:line="360" w:lineRule="auto"/>
        <w:rPr>
          <w:rFonts w:ascii="Times New Roman" w:hAnsi="Times New Roman" w:cs="Times New Roman"/>
          <w:sz w:val="24"/>
          <w:szCs w:val="24"/>
          <w:lang w:val="es-PE"/>
        </w:rPr>
      </w:pPr>
      <w:r w:rsidRPr="007845D0">
        <w:rPr>
          <w:rStyle w:val="Hipervnculo"/>
          <w:rFonts w:ascii="Times New Roman" w:hAnsi="Times New Roman" w:cs="Times New Roman"/>
          <w:bCs/>
          <w:color w:val="auto"/>
          <w:sz w:val="24"/>
          <w:szCs w:val="24"/>
          <w:u w:val="none"/>
          <w:lang w:val="es-PE"/>
        </w:rPr>
        <w:t>Institució</w:t>
      </w:r>
      <w:bookmarkStart w:id="1" w:name="_GoBack"/>
      <w:bookmarkEnd w:id="1"/>
      <w:r w:rsidRPr="007845D0">
        <w:rPr>
          <w:rStyle w:val="Hipervnculo"/>
          <w:rFonts w:ascii="Times New Roman" w:hAnsi="Times New Roman" w:cs="Times New Roman"/>
          <w:bCs/>
          <w:color w:val="auto"/>
          <w:sz w:val="24"/>
          <w:szCs w:val="24"/>
          <w:u w:val="none"/>
          <w:lang w:val="es-PE"/>
        </w:rPr>
        <w:t xml:space="preserve">n Educativa Particular </w:t>
      </w:r>
      <w:proofErr w:type="spellStart"/>
      <w:r w:rsidRPr="007845D0">
        <w:rPr>
          <w:rStyle w:val="Hipervnculo"/>
          <w:rFonts w:ascii="Times New Roman" w:hAnsi="Times New Roman" w:cs="Times New Roman"/>
          <w:bCs/>
          <w:color w:val="auto"/>
          <w:sz w:val="24"/>
          <w:szCs w:val="24"/>
          <w:u w:val="none"/>
          <w:lang w:val="es-PE"/>
        </w:rPr>
        <w:t>Kernel</w:t>
      </w:r>
      <w:proofErr w:type="spellEnd"/>
      <w:r w:rsidRPr="007845D0">
        <w:rPr>
          <w:rStyle w:val="Hipervnculo"/>
          <w:rFonts w:ascii="Times New Roman" w:hAnsi="Times New Roman" w:cs="Times New Roman"/>
          <w:bCs/>
          <w:color w:val="auto"/>
          <w:sz w:val="24"/>
          <w:szCs w:val="24"/>
          <w:u w:val="none"/>
          <w:lang w:val="es-PE"/>
        </w:rPr>
        <w:t xml:space="preserve"> – Sicaya.</w:t>
      </w:r>
    </w:p>
    <w:p w:rsidR="00C91D88" w:rsidRPr="00C50D0B" w:rsidRDefault="00C91D88" w:rsidP="00C91D88">
      <w:pPr>
        <w:tabs>
          <w:tab w:val="left" w:pos="709"/>
        </w:tabs>
        <w:spacing w:after="0" w:line="240" w:lineRule="auto"/>
        <w:rPr>
          <w:rFonts w:ascii="Times New Roman" w:hAnsi="Times New Roman" w:cs="Times New Roman"/>
          <w:b/>
          <w:bCs/>
          <w:sz w:val="24"/>
          <w:szCs w:val="24"/>
          <w:lang w:val="es-PE"/>
        </w:rPr>
      </w:pPr>
      <w:r w:rsidRPr="00C50D0B">
        <w:rPr>
          <w:rFonts w:ascii="Times New Roman" w:hAnsi="Times New Roman" w:cs="Times New Roman"/>
          <w:b/>
          <w:bCs/>
          <w:sz w:val="24"/>
          <w:szCs w:val="24"/>
          <w:lang w:val="es-PE"/>
        </w:rPr>
        <w:t>Referencias bibliográficas</w:t>
      </w:r>
    </w:p>
    <w:p w:rsidR="00C91D88" w:rsidRPr="00C50D0B" w:rsidRDefault="00C91D88" w:rsidP="00C91D88">
      <w:pPr>
        <w:tabs>
          <w:tab w:val="left" w:pos="360"/>
        </w:tabs>
        <w:spacing w:line="240" w:lineRule="auto"/>
        <w:rPr>
          <w:rFonts w:ascii="Times New Roman" w:hAnsi="Times New Roman" w:cs="Times New Roman"/>
          <w:sz w:val="24"/>
          <w:szCs w:val="24"/>
          <w:lang w:val="es-PE"/>
        </w:rPr>
      </w:pPr>
    </w:p>
    <w:p w:rsidR="007845D0" w:rsidRPr="007458CD" w:rsidRDefault="007845D0" w:rsidP="007845D0">
      <w:pPr>
        <w:spacing w:after="120" w:line="360" w:lineRule="auto"/>
        <w:ind w:left="1418" w:hanging="1418"/>
        <w:jc w:val="both"/>
        <w:rPr>
          <w:rFonts w:ascii="Times New Roman" w:hAnsi="Times New Roman" w:cs="Times New Roman"/>
          <w:sz w:val="24"/>
          <w:szCs w:val="24"/>
          <w:lang w:val="es-PE"/>
        </w:rPr>
      </w:pPr>
      <w:r w:rsidRPr="00023095">
        <w:rPr>
          <w:rFonts w:ascii="Times New Roman" w:hAnsi="Times New Roman" w:cs="Times New Roman"/>
          <w:sz w:val="24"/>
          <w:szCs w:val="24"/>
          <w:lang w:val="es-ES"/>
        </w:rPr>
        <w:t>Andrango, K. L. y Villa, J. A. (2019).</w:t>
      </w:r>
      <w:r w:rsidRPr="00023095">
        <w:rPr>
          <w:rFonts w:ascii="Times New Roman" w:hAnsi="Times New Roman" w:cs="Times New Roman"/>
          <w:b/>
          <w:bCs/>
          <w:sz w:val="24"/>
          <w:szCs w:val="24"/>
          <w:lang w:val="es-ES"/>
        </w:rPr>
        <w:t xml:space="preserve"> </w:t>
      </w:r>
      <w:r w:rsidRPr="007458CD">
        <w:rPr>
          <w:rFonts w:ascii="Times New Roman" w:hAnsi="Times New Roman" w:cs="Times New Roman"/>
          <w:i/>
          <w:iCs/>
          <w:sz w:val="24"/>
          <w:szCs w:val="24"/>
          <w:lang w:val="es-PE"/>
        </w:rPr>
        <w:t xml:space="preserve">Comprensión lectora y estándares de aprendizaje de Lengua y Literatura de los estudiantes de 8vo año de educación general básica superior de la Unidad Educativa Municipal Antonio José de Sucre, de la ciudad de quito, en el periodo 2017 - 2018. </w:t>
      </w:r>
      <w:r w:rsidRPr="007458CD">
        <w:rPr>
          <w:rFonts w:ascii="Times New Roman" w:hAnsi="Times New Roman" w:cs="Times New Roman"/>
          <w:sz w:val="24"/>
          <w:szCs w:val="24"/>
          <w:lang w:val="es-PE"/>
        </w:rPr>
        <w:t>[Tesis para optar el título de licenciada en Ciencias de la Educación, mención Psicología Educativa y Orientación</w:t>
      </w:r>
      <w:r>
        <w:rPr>
          <w:rFonts w:ascii="Times New Roman" w:hAnsi="Times New Roman" w:cs="Times New Roman"/>
          <w:sz w:val="24"/>
          <w:szCs w:val="24"/>
          <w:lang w:val="es-PE"/>
        </w:rPr>
        <w:t>]</w:t>
      </w:r>
      <w:r w:rsidRPr="007458CD">
        <w:rPr>
          <w:rFonts w:ascii="Times New Roman" w:hAnsi="Times New Roman" w:cs="Times New Roman"/>
          <w:sz w:val="24"/>
          <w:szCs w:val="24"/>
          <w:lang w:val="es-PE"/>
        </w:rPr>
        <w:t>. Universidad Central del Ecuador.</w:t>
      </w:r>
    </w:p>
    <w:p w:rsidR="007845D0" w:rsidRPr="007458CD" w:rsidRDefault="007845D0" w:rsidP="007845D0">
      <w:pPr>
        <w:spacing w:after="120" w:line="360" w:lineRule="auto"/>
        <w:ind w:left="1418" w:hanging="1418"/>
        <w:jc w:val="both"/>
        <w:rPr>
          <w:rFonts w:ascii="Times New Roman" w:hAnsi="Times New Roman" w:cs="Times New Roman"/>
          <w:sz w:val="24"/>
          <w:szCs w:val="24"/>
          <w:lang w:val="es-PE"/>
        </w:rPr>
      </w:pPr>
      <w:proofErr w:type="spellStart"/>
      <w:r w:rsidRPr="007458CD">
        <w:rPr>
          <w:rFonts w:ascii="Times New Roman" w:hAnsi="Times New Roman" w:cs="Times New Roman"/>
          <w:sz w:val="24"/>
          <w:szCs w:val="24"/>
          <w:lang w:val="es-PE"/>
        </w:rPr>
        <w:t>Catala</w:t>
      </w:r>
      <w:proofErr w:type="spellEnd"/>
      <w:r w:rsidRPr="007458CD">
        <w:rPr>
          <w:rFonts w:ascii="Times New Roman" w:hAnsi="Times New Roman" w:cs="Times New Roman"/>
          <w:sz w:val="24"/>
          <w:szCs w:val="24"/>
          <w:lang w:val="es-PE"/>
        </w:rPr>
        <w:t xml:space="preserve">, G., </w:t>
      </w:r>
      <w:proofErr w:type="spellStart"/>
      <w:r w:rsidRPr="007458CD">
        <w:rPr>
          <w:rFonts w:ascii="Times New Roman" w:hAnsi="Times New Roman" w:cs="Times New Roman"/>
          <w:sz w:val="24"/>
          <w:szCs w:val="24"/>
          <w:lang w:val="es-PE"/>
        </w:rPr>
        <w:t>Catala</w:t>
      </w:r>
      <w:proofErr w:type="spellEnd"/>
      <w:r w:rsidRPr="007458CD">
        <w:rPr>
          <w:rFonts w:ascii="Times New Roman" w:hAnsi="Times New Roman" w:cs="Times New Roman"/>
          <w:sz w:val="24"/>
          <w:szCs w:val="24"/>
          <w:lang w:val="es-PE"/>
        </w:rPr>
        <w:t xml:space="preserve">, M., Molina, E., &amp; </w:t>
      </w:r>
      <w:proofErr w:type="spellStart"/>
      <w:r w:rsidRPr="007458CD">
        <w:rPr>
          <w:rFonts w:ascii="Times New Roman" w:hAnsi="Times New Roman" w:cs="Times New Roman"/>
          <w:sz w:val="24"/>
          <w:szCs w:val="24"/>
          <w:lang w:val="es-PE"/>
        </w:rPr>
        <w:t>Monclús</w:t>
      </w:r>
      <w:proofErr w:type="spellEnd"/>
      <w:r w:rsidRPr="007458CD">
        <w:rPr>
          <w:rFonts w:ascii="Times New Roman" w:hAnsi="Times New Roman" w:cs="Times New Roman"/>
          <w:sz w:val="24"/>
          <w:szCs w:val="24"/>
          <w:lang w:val="es-PE"/>
        </w:rPr>
        <w:t xml:space="preserve">, R. (2001). </w:t>
      </w:r>
      <w:r w:rsidRPr="007458CD">
        <w:rPr>
          <w:rFonts w:ascii="Times New Roman" w:hAnsi="Times New Roman" w:cs="Times New Roman"/>
          <w:i/>
          <w:iCs/>
          <w:sz w:val="24"/>
          <w:szCs w:val="24"/>
          <w:lang w:val="es-PE"/>
        </w:rPr>
        <w:t>Evaluación de la Comprensión Lectora</w:t>
      </w:r>
      <w:r w:rsidRPr="007458CD">
        <w:rPr>
          <w:rFonts w:ascii="Times New Roman" w:hAnsi="Times New Roman" w:cs="Times New Roman"/>
          <w:sz w:val="24"/>
          <w:szCs w:val="24"/>
          <w:lang w:val="es-PE"/>
        </w:rPr>
        <w:t>. España: España.</w:t>
      </w:r>
    </w:p>
    <w:p w:rsidR="007845D0" w:rsidRPr="007458CD" w:rsidRDefault="007845D0" w:rsidP="007845D0">
      <w:pPr>
        <w:spacing w:after="120" w:line="360" w:lineRule="auto"/>
        <w:ind w:left="1418" w:hanging="1418"/>
        <w:jc w:val="both"/>
        <w:rPr>
          <w:rFonts w:ascii="Times New Roman" w:hAnsi="Times New Roman" w:cs="Times New Roman"/>
          <w:sz w:val="24"/>
          <w:szCs w:val="24"/>
          <w:lang w:val="es-PE"/>
        </w:rPr>
      </w:pPr>
      <w:proofErr w:type="spellStart"/>
      <w:r w:rsidRPr="007458CD">
        <w:rPr>
          <w:rFonts w:ascii="Times New Roman" w:hAnsi="Times New Roman" w:cs="Times New Roman"/>
          <w:sz w:val="24"/>
          <w:szCs w:val="24"/>
          <w:lang w:val="es-PE"/>
        </w:rPr>
        <w:t>Cuchca</w:t>
      </w:r>
      <w:proofErr w:type="spellEnd"/>
      <w:r w:rsidRPr="007458CD">
        <w:rPr>
          <w:rFonts w:ascii="Times New Roman" w:hAnsi="Times New Roman" w:cs="Times New Roman"/>
          <w:sz w:val="24"/>
          <w:szCs w:val="24"/>
          <w:lang w:val="es-PE"/>
        </w:rPr>
        <w:t xml:space="preserve">, A. M, (2021). </w:t>
      </w:r>
      <w:r w:rsidRPr="007458CD">
        <w:rPr>
          <w:rFonts w:ascii="Times New Roman" w:hAnsi="Times New Roman" w:cs="Times New Roman"/>
          <w:i/>
          <w:iCs/>
          <w:sz w:val="24"/>
          <w:szCs w:val="24"/>
          <w:lang w:val="es-PE"/>
        </w:rPr>
        <w:t>Comprensión lectora y rendimiento académico en estudiantes de la Institución Educativa 18176, Membrillo, Amazonas, 2020.</w:t>
      </w:r>
      <w:r w:rsidRPr="007458CD">
        <w:rPr>
          <w:rFonts w:ascii="Times New Roman" w:hAnsi="Times New Roman" w:cs="Times New Roman"/>
          <w:sz w:val="24"/>
          <w:szCs w:val="24"/>
          <w:lang w:val="es-PE"/>
        </w:rPr>
        <w:t xml:space="preserve"> [Tesis para obtener el título profesional de Licenciada en Educación Secundaria con mención en Lengua y Literatura. Universidad Nacional Toribio Rodríguez de Mendoza de Amazonas.</w:t>
      </w:r>
    </w:p>
    <w:p w:rsidR="007845D0" w:rsidRPr="007458CD" w:rsidRDefault="007845D0" w:rsidP="007845D0">
      <w:pPr>
        <w:spacing w:after="120" w:line="360" w:lineRule="auto"/>
        <w:ind w:left="1418" w:hanging="1418"/>
        <w:jc w:val="both"/>
        <w:rPr>
          <w:rFonts w:ascii="Times New Roman" w:hAnsi="Times New Roman" w:cs="Times New Roman"/>
          <w:sz w:val="24"/>
          <w:szCs w:val="24"/>
          <w:lang w:val="es-PE"/>
        </w:rPr>
      </w:pPr>
      <w:r w:rsidRPr="007458CD">
        <w:rPr>
          <w:rFonts w:ascii="Times New Roman" w:hAnsi="Times New Roman" w:cs="Times New Roman"/>
          <w:sz w:val="24"/>
          <w:szCs w:val="24"/>
          <w:lang w:val="es-PE"/>
        </w:rPr>
        <w:t xml:space="preserve">Domínguez, J. E. (2021). La comprensión lectora y el rendimiento académico en estudiantes del cuarto año de secundaria del colegio </w:t>
      </w:r>
      <w:proofErr w:type="spellStart"/>
      <w:r w:rsidRPr="007458CD">
        <w:rPr>
          <w:rFonts w:ascii="Times New Roman" w:hAnsi="Times New Roman" w:cs="Times New Roman"/>
          <w:sz w:val="24"/>
          <w:szCs w:val="24"/>
          <w:lang w:val="es-PE"/>
        </w:rPr>
        <w:t>Illathupa</w:t>
      </w:r>
      <w:proofErr w:type="spellEnd"/>
      <w:r w:rsidRPr="007458CD">
        <w:rPr>
          <w:rFonts w:ascii="Times New Roman" w:hAnsi="Times New Roman" w:cs="Times New Roman"/>
          <w:sz w:val="24"/>
          <w:szCs w:val="24"/>
          <w:lang w:val="es-PE"/>
        </w:rPr>
        <w:t xml:space="preserve">, Huánuco – 2019. [Tesis para optar el grado de Maestro en Educación, mención: </w:t>
      </w:r>
      <w:r w:rsidRPr="007458CD">
        <w:rPr>
          <w:rFonts w:ascii="Times New Roman" w:hAnsi="Times New Roman" w:cs="Times New Roman"/>
          <w:sz w:val="24"/>
          <w:szCs w:val="24"/>
          <w:lang w:val="es-PE"/>
        </w:rPr>
        <w:lastRenderedPageBreak/>
        <w:t>Investigación y Docencia Superior. Universidad Nacional Hermilio Valdizán.</w:t>
      </w:r>
    </w:p>
    <w:p w:rsidR="007845D0" w:rsidRPr="007458CD" w:rsidRDefault="007845D0" w:rsidP="007845D0">
      <w:pPr>
        <w:spacing w:after="120" w:line="360" w:lineRule="auto"/>
        <w:ind w:left="1418" w:hanging="1418"/>
        <w:jc w:val="both"/>
        <w:rPr>
          <w:rFonts w:ascii="Times New Roman" w:hAnsi="Times New Roman" w:cs="Times New Roman"/>
          <w:sz w:val="24"/>
          <w:szCs w:val="24"/>
          <w:lang w:val="es-PE"/>
        </w:rPr>
      </w:pPr>
      <w:r w:rsidRPr="002B7A00">
        <w:rPr>
          <w:rFonts w:ascii="Times New Roman" w:hAnsi="Times New Roman" w:cs="Times New Roman"/>
          <w:sz w:val="24"/>
          <w:szCs w:val="24"/>
          <w:lang w:val="es-PE"/>
        </w:rPr>
        <w:t xml:space="preserve">Isidro, Y. K. (2020). </w:t>
      </w:r>
      <w:r w:rsidRPr="002B7A00">
        <w:rPr>
          <w:rFonts w:ascii="Times New Roman" w:hAnsi="Times New Roman" w:cs="Times New Roman"/>
          <w:i/>
          <w:iCs/>
          <w:sz w:val="24"/>
          <w:szCs w:val="24"/>
          <w:lang w:val="es-PE"/>
        </w:rPr>
        <w:t xml:space="preserve">Comprensión lectora y rendimiento académico en matemática en estudiantes de primaria en una Institución Educativa de </w:t>
      </w:r>
      <w:proofErr w:type="spellStart"/>
      <w:r w:rsidRPr="002B7A00">
        <w:rPr>
          <w:rFonts w:ascii="Times New Roman" w:hAnsi="Times New Roman" w:cs="Times New Roman"/>
          <w:i/>
          <w:iCs/>
          <w:sz w:val="24"/>
          <w:szCs w:val="24"/>
          <w:lang w:val="es-PE"/>
        </w:rPr>
        <w:t>Kimbiri</w:t>
      </w:r>
      <w:proofErr w:type="spellEnd"/>
      <w:r w:rsidRPr="002B7A00">
        <w:rPr>
          <w:rFonts w:ascii="Times New Roman" w:hAnsi="Times New Roman" w:cs="Times New Roman"/>
          <w:i/>
          <w:iCs/>
          <w:sz w:val="24"/>
          <w:szCs w:val="24"/>
          <w:lang w:val="es-PE"/>
        </w:rPr>
        <w:t>, Cusco 2020</w:t>
      </w:r>
      <w:r w:rsidRPr="002B7A00">
        <w:rPr>
          <w:rFonts w:ascii="Times New Roman" w:hAnsi="Times New Roman" w:cs="Times New Roman"/>
          <w:sz w:val="24"/>
          <w:szCs w:val="24"/>
          <w:lang w:val="es-PE"/>
        </w:rPr>
        <w:t>. [Tesis desarrollada para optar el Título de Licenciada en Psicología]. Universidad Autónoma de Ica.</w:t>
      </w:r>
    </w:p>
    <w:p w:rsidR="007845D0" w:rsidRPr="007458CD" w:rsidRDefault="007845D0" w:rsidP="007845D0">
      <w:pPr>
        <w:spacing w:after="120" w:line="360" w:lineRule="auto"/>
        <w:ind w:left="1418" w:hanging="1418"/>
        <w:jc w:val="both"/>
        <w:rPr>
          <w:rFonts w:ascii="Times New Roman" w:hAnsi="Times New Roman" w:cs="Times New Roman"/>
          <w:sz w:val="24"/>
          <w:szCs w:val="24"/>
          <w:lang w:val="es-PE"/>
        </w:rPr>
      </w:pPr>
      <w:r w:rsidRPr="007458CD">
        <w:rPr>
          <w:rFonts w:ascii="Times New Roman" w:hAnsi="Times New Roman" w:cs="Times New Roman"/>
          <w:sz w:val="24"/>
          <w:szCs w:val="24"/>
          <w:lang w:val="es-PE"/>
        </w:rPr>
        <w:t xml:space="preserve">Jiménez, J., García, J. y Gómez, I. (2021). Relaciones entre memoria operativa, inteligencia, comprensión lectora y rendimiento académico en Historia en 4º de la Educación Secundaria. </w:t>
      </w:r>
      <w:r w:rsidRPr="007458CD">
        <w:rPr>
          <w:rFonts w:ascii="Times New Roman" w:hAnsi="Times New Roman" w:cs="Times New Roman"/>
          <w:i/>
          <w:iCs/>
          <w:sz w:val="24"/>
          <w:szCs w:val="24"/>
          <w:lang w:val="es-PE"/>
        </w:rPr>
        <w:t>ESTUDIOS SOBRE EDUCACIÓN / VOL. 41 / 2021</w:t>
      </w:r>
      <w:r w:rsidRPr="007458CD">
        <w:rPr>
          <w:rFonts w:ascii="Times New Roman" w:hAnsi="Times New Roman" w:cs="Times New Roman"/>
          <w:sz w:val="24"/>
          <w:szCs w:val="24"/>
          <w:lang w:val="es-PE"/>
        </w:rPr>
        <w:t xml:space="preserve">/ 163-182 ISSN: 1578-7001 </w:t>
      </w:r>
      <w:proofErr w:type="gramStart"/>
      <w:r w:rsidRPr="007458CD">
        <w:rPr>
          <w:rFonts w:ascii="Times New Roman" w:hAnsi="Times New Roman" w:cs="Times New Roman"/>
          <w:sz w:val="24"/>
          <w:szCs w:val="24"/>
          <w:lang w:val="es-PE"/>
        </w:rPr>
        <w:t>/  DOI</w:t>
      </w:r>
      <w:proofErr w:type="gramEnd"/>
      <w:r w:rsidRPr="007458CD">
        <w:rPr>
          <w:rFonts w:ascii="Times New Roman" w:hAnsi="Times New Roman" w:cs="Times New Roman"/>
          <w:sz w:val="24"/>
          <w:szCs w:val="24"/>
          <w:lang w:val="es-PE"/>
        </w:rPr>
        <w:t>: 10.15581/004.41.004</w:t>
      </w:r>
    </w:p>
    <w:p w:rsidR="007845D0" w:rsidRPr="007458CD" w:rsidRDefault="007845D0" w:rsidP="007845D0">
      <w:pPr>
        <w:spacing w:after="120" w:line="360" w:lineRule="auto"/>
        <w:ind w:left="1418" w:hanging="1418"/>
        <w:jc w:val="both"/>
        <w:rPr>
          <w:rFonts w:ascii="Times New Roman" w:hAnsi="Times New Roman" w:cs="Times New Roman"/>
          <w:sz w:val="24"/>
          <w:szCs w:val="24"/>
          <w:lang w:val="es-PE"/>
        </w:rPr>
      </w:pPr>
      <w:r w:rsidRPr="007458CD">
        <w:rPr>
          <w:rFonts w:ascii="Times New Roman" w:hAnsi="Times New Roman" w:cs="Times New Roman"/>
          <w:sz w:val="24"/>
          <w:szCs w:val="24"/>
          <w:lang w:val="es-PE"/>
        </w:rPr>
        <w:t xml:space="preserve">Lagos, J., </w:t>
      </w:r>
      <w:r>
        <w:rPr>
          <w:rFonts w:ascii="Times New Roman" w:hAnsi="Times New Roman" w:cs="Times New Roman"/>
          <w:sz w:val="24"/>
          <w:szCs w:val="24"/>
          <w:lang w:val="es-PE"/>
        </w:rPr>
        <w:t>y</w:t>
      </w:r>
      <w:r w:rsidRPr="007458CD">
        <w:rPr>
          <w:rFonts w:ascii="Times New Roman" w:hAnsi="Times New Roman" w:cs="Times New Roman"/>
          <w:sz w:val="24"/>
          <w:szCs w:val="24"/>
          <w:lang w:val="es-PE"/>
        </w:rPr>
        <w:t xml:space="preserve"> Domínguez, M. (2007). Evaluación de la comprensión lectora. México: San </w:t>
      </w:r>
      <w:proofErr w:type="spellStart"/>
      <w:r w:rsidRPr="007458CD">
        <w:rPr>
          <w:rFonts w:ascii="Times New Roman" w:hAnsi="Times New Roman" w:cs="Times New Roman"/>
          <w:sz w:val="24"/>
          <w:szCs w:val="24"/>
          <w:lang w:val="es-PE"/>
        </w:rPr>
        <w:t>Cristobal</w:t>
      </w:r>
      <w:proofErr w:type="spellEnd"/>
      <w:r w:rsidRPr="007458CD">
        <w:rPr>
          <w:rFonts w:ascii="Times New Roman" w:hAnsi="Times New Roman" w:cs="Times New Roman"/>
          <w:sz w:val="24"/>
          <w:szCs w:val="24"/>
          <w:lang w:val="es-PE"/>
        </w:rPr>
        <w:t xml:space="preserve"> de las Casas.</w:t>
      </w:r>
    </w:p>
    <w:p w:rsidR="007845D0" w:rsidRPr="007458CD" w:rsidRDefault="007845D0" w:rsidP="007845D0">
      <w:pPr>
        <w:spacing w:after="120" w:line="360" w:lineRule="auto"/>
        <w:ind w:left="1418" w:hanging="1418"/>
        <w:jc w:val="both"/>
        <w:rPr>
          <w:rFonts w:ascii="Times New Roman" w:hAnsi="Times New Roman" w:cs="Times New Roman"/>
          <w:sz w:val="24"/>
          <w:szCs w:val="24"/>
          <w:lang w:val="es-PE"/>
        </w:rPr>
      </w:pPr>
      <w:r w:rsidRPr="007458CD">
        <w:rPr>
          <w:rFonts w:ascii="Times New Roman" w:hAnsi="Times New Roman" w:cs="Times New Roman"/>
          <w:sz w:val="24"/>
          <w:szCs w:val="24"/>
          <w:lang w:val="es-PE"/>
        </w:rPr>
        <w:t xml:space="preserve">Ministerio de Educación. (2017). </w:t>
      </w:r>
      <w:r w:rsidRPr="007458CD">
        <w:rPr>
          <w:rFonts w:ascii="Times New Roman" w:hAnsi="Times New Roman" w:cs="Times New Roman"/>
          <w:i/>
          <w:iCs/>
          <w:sz w:val="24"/>
          <w:szCs w:val="24"/>
          <w:lang w:val="es-PE"/>
        </w:rPr>
        <w:t>Currículo nacional de la Educación Básica</w:t>
      </w:r>
      <w:r w:rsidRPr="007458CD">
        <w:rPr>
          <w:rFonts w:ascii="Times New Roman" w:hAnsi="Times New Roman" w:cs="Times New Roman"/>
          <w:sz w:val="24"/>
          <w:szCs w:val="24"/>
          <w:lang w:val="es-PE"/>
        </w:rPr>
        <w:t>. s/e.</w:t>
      </w:r>
    </w:p>
    <w:p w:rsidR="007845D0" w:rsidRPr="007458CD" w:rsidRDefault="007845D0" w:rsidP="007845D0">
      <w:pPr>
        <w:widowControl w:val="0"/>
        <w:spacing w:after="120" w:line="360" w:lineRule="auto"/>
        <w:ind w:left="851" w:hanging="851"/>
        <w:jc w:val="both"/>
        <w:rPr>
          <w:rFonts w:ascii="Times New Roman" w:hAnsi="Times New Roman" w:cs="Times New Roman"/>
          <w:sz w:val="24"/>
          <w:szCs w:val="24"/>
          <w:lang w:val="es-PE"/>
        </w:rPr>
      </w:pPr>
      <w:r w:rsidRPr="007458CD">
        <w:rPr>
          <w:rFonts w:ascii="Times New Roman" w:hAnsi="Times New Roman" w:cs="Times New Roman"/>
          <w:sz w:val="24"/>
          <w:szCs w:val="24"/>
          <w:lang w:val="es-PE"/>
        </w:rPr>
        <w:t xml:space="preserve">Niño, V. M. (2003). Competencias en la Comunicación. Hacia las prácticas del discurso. Bogotá: </w:t>
      </w:r>
      <w:proofErr w:type="spellStart"/>
      <w:r w:rsidRPr="007458CD">
        <w:rPr>
          <w:rFonts w:ascii="Times New Roman" w:hAnsi="Times New Roman" w:cs="Times New Roman"/>
          <w:sz w:val="24"/>
          <w:szCs w:val="24"/>
          <w:lang w:val="es-PE"/>
        </w:rPr>
        <w:t>Ecoe</w:t>
      </w:r>
      <w:proofErr w:type="spellEnd"/>
      <w:r w:rsidRPr="007458CD">
        <w:rPr>
          <w:rFonts w:ascii="Times New Roman" w:hAnsi="Times New Roman" w:cs="Times New Roman"/>
          <w:sz w:val="24"/>
          <w:szCs w:val="24"/>
          <w:lang w:val="es-PE"/>
        </w:rPr>
        <w:t xml:space="preserve"> Ediciones.</w:t>
      </w:r>
    </w:p>
    <w:p w:rsidR="007845D0" w:rsidRDefault="007845D0" w:rsidP="007845D0">
      <w:pPr>
        <w:spacing w:after="120" w:line="360" w:lineRule="auto"/>
        <w:ind w:left="1418" w:hanging="1418"/>
        <w:jc w:val="both"/>
        <w:rPr>
          <w:rFonts w:ascii="Times New Roman" w:hAnsi="Times New Roman" w:cs="Times New Roman"/>
          <w:sz w:val="24"/>
          <w:szCs w:val="24"/>
          <w:lang w:val="es-PE"/>
        </w:rPr>
      </w:pPr>
      <w:r w:rsidRPr="007458CD">
        <w:rPr>
          <w:rFonts w:ascii="Times New Roman" w:hAnsi="Times New Roman" w:cs="Times New Roman"/>
          <w:sz w:val="24"/>
          <w:szCs w:val="24"/>
          <w:lang w:val="es-PE"/>
        </w:rPr>
        <w:t>Núñez, E. V. (2021). La comprensión lectora y el rendimiento académico en estudiantes de cuarto año de educación general básica de la unidad educativa Nueva Era de la ciudad de Ambato. Tesis para optar el título de Psicólogo Educativo y Orientador Vocacional. Universidad Técnica de Ambato.</w:t>
      </w:r>
    </w:p>
    <w:p w:rsidR="007845D0" w:rsidRPr="002B7A00" w:rsidRDefault="007845D0" w:rsidP="007845D0">
      <w:pPr>
        <w:spacing w:after="120" w:line="360" w:lineRule="auto"/>
        <w:ind w:left="1418" w:hanging="1418"/>
        <w:jc w:val="both"/>
        <w:rPr>
          <w:rFonts w:ascii="Times New Roman" w:hAnsi="Times New Roman" w:cs="Times New Roman"/>
          <w:color w:val="000000"/>
          <w:sz w:val="24"/>
          <w:szCs w:val="24"/>
          <w:lang w:val="es-PE"/>
        </w:rPr>
      </w:pPr>
      <w:r w:rsidRPr="007458CD">
        <w:rPr>
          <w:rFonts w:ascii="Times New Roman" w:hAnsi="Times New Roman" w:cs="Times New Roman"/>
          <w:sz w:val="24"/>
          <w:szCs w:val="24"/>
          <w:lang w:val="es-PE"/>
        </w:rPr>
        <w:t>Palacios</w:t>
      </w:r>
      <w:r w:rsidRPr="002B7A00">
        <w:rPr>
          <w:rFonts w:ascii="Times New Roman" w:hAnsi="Times New Roman" w:cs="Times New Roman"/>
          <w:color w:val="000000"/>
          <w:sz w:val="24"/>
          <w:szCs w:val="24"/>
          <w:lang w:val="es-PE"/>
        </w:rPr>
        <w:t>, M. A. (2012). Prueba de comprensión de textos expositivos “LISIN” para los alumnos del quinto grado de educación secundaria del cercado de Huancayo. Instituto de Investigación de la Facultad de Educación, UNCP.</w:t>
      </w:r>
    </w:p>
    <w:p w:rsidR="007845D0" w:rsidRPr="002B7A00" w:rsidRDefault="007845D0" w:rsidP="007845D0">
      <w:pPr>
        <w:spacing w:after="120" w:line="360" w:lineRule="auto"/>
        <w:ind w:left="1418" w:hanging="1418"/>
        <w:jc w:val="both"/>
        <w:rPr>
          <w:rFonts w:ascii="Times New Roman" w:hAnsi="Times New Roman" w:cs="Times New Roman"/>
          <w:sz w:val="24"/>
          <w:szCs w:val="24"/>
          <w:lang w:val="es-PE"/>
        </w:rPr>
      </w:pPr>
      <w:r w:rsidRPr="002B7A00">
        <w:rPr>
          <w:rFonts w:ascii="Times New Roman" w:hAnsi="Times New Roman" w:cs="Times New Roman"/>
          <w:sz w:val="24"/>
          <w:szCs w:val="24"/>
          <w:lang w:val="es-PE"/>
        </w:rPr>
        <w:t xml:space="preserve">Palacios, M. A., Palacios, I. A., Zegarra, P. N., Castro, J. P. (2020). Comprensión de lectura y </w:t>
      </w:r>
      <w:r w:rsidRPr="002B7A00">
        <w:rPr>
          <w:rFonts w:ascii="Times New Roman" w:hAnsi="Times New Roman" w:cs="Times New Roman"/>
          <w:color w:val="000000"/>
          <w:sz w:val="24"/>
          <w:szCs w:val="24"/>
          <w:lang w:val="es-PE"/>
        </w:rPr>
        <w:t>estrategias</w:t>
      </w:r>
      <w:r w:rsidRPr="002B7A00">
        <w:rPr>
          <w:rFonts w:ascii="Times New Roman" w:hAnsi="Times New Roman" w:cs="Times New Roman"/>
          <w:sz w:val="24"/>
          <w:szCs w:val="24"/>
          <w:lang w:val="es-PE"/>
        </w:rPr>
        <w:t xml:space="preserve"> de aprendizaje en los estudiantes universitarios de Huancayo. </w:t>
      </w:r>
      <w:r w:rsidRPr="002B7A00">
        <w:rPr>
          <w:rFonts w:ascii="Times New Roman" w:hAnsi="Times New Roman" w:cs="Times New Roman"/>
          <w:color w:val="000000"/>
          <w:sz w:val="24"/>
          <w:szCs w:val="24"/>
          <w:lang w:val="es-PE"/>
        </w:rPr>
        <w:t>Instituto de Investigación de la Facultad de Educación, UNCP.</w:t>
      </w:r>
    </w:p>
    <w:p w:rsidR="007845D0" w:rsidRPr="007458CD" w:rsidRDefault="007845D0" w:rsidP="007845D0">
      <w:pPr>
        <w:spacing w:after="120" w:line="360" w:lineRule="auto"/>
        <w:ind w:left="1418" w:hanging="1418"/>
        <w:jc w:val="both"/>
        <w:rPr>
          <w:rFonts w:ascii="Times New Roman" w:hAnsi="Times New Roman" w:cs="Times New Roman"/>
          <w:sz w:val="24"/>
          <w:szCs w:val="24"/>
          <w:lang w:val="es-PE"/>
        </w:rPr>
      </w:pPr>
      <w:proofErr w:type="spellStart"/>
      <w:r w:rsidRPr="007458CD">
        <w:rPr>
          <w:rFonts w:ascii="Times New Roman" w:hAnsi="Times New Roman" w:cs="Times New Roman"/>
          <w:sz w:val="24"/>
          <w:szCs w:val="24"/>
          <w:lang w:val="es-PE"/>
        </w:rPr>
        <w:t>Peronard</w:t>
      </w:r>
      <w:proofErr w:type="spellEnd"/>
      <w:r w:rsidRPr="007458CD">
        <w:rPr>
          <w:rFonts w:ascii="Times New Roman" w:hAnsi="Times New Roman" w:cs="Times New Roman"/>
          <w:sz w:val="24"/>
          <w:szCs w:val="24"/>
          <w:lang w:val="es-PE"/>
        </w:rPr>
        <w:t>, M. (1997). Comprensión de textos escritos: de la teoría a la sala de clases. Chile: Andrés Bello.</w:t>
      </w:r>
    </w:p>
    <w:p w:rsidR="007845D0" w:rsidRPr="007458CD" w:rsidRDefault="007845D0" w:rsidP="007845D0">
      <w:pPr>
        <w:spacing w:after="120" w:line="360" w:lineRule="auto"/>
        <w:ind w:left="1418" w:hanging="1418"/>
        <w:jc w:val="both"/>
        <w:rPr>
          <w:rFonts w:ascii="Times New Roman" w:hAnsi="Times New Roman" w:cs="Times New Roman"/>
          <w:sz w:val="24"/>
          <w:szCs w:val="24"/>
          <w:lang w:val="es-PE"/>
        </w:rPr>
      </w:pPr>
      <w:r w:rsidRPr="007458CD">
        <w:rPr>
          <w:rFonts w:ascii="Times New Roman" w:hAnsi="Times New Roman" w:cs="Times New Roman"/>
          <w:sz w:val="24"/>
          <w:szCs w:val="24"/>
          <w:lang w:val="es-PE"/>
        </w:rPr>
        <w:t>Subsecretaría de Fundamentos Educativos Dirección Nacional de Estándares Educativos. (2017). Estándares de aprendizaje. Quito: Ministerio de Educación. Obtenido de Estándares de aprendizaje: https://educacion.gob.ec/estandares-de-aprendizaje/</w:t>
      </w:r>
    </w:p>
    <w:p w:rsidR="007845D0" w:rsidRPr="007458CD" w:rsidRDefault="007845D0" w:rsidP="007845D0">
      <w:pPr>
        <w:spacing w:after="120" w:line="360" w:lineRule="auto"/>
        <w:ind w:left="1418" w:hanging="1418"/>
        <w:jc w:val="both"/>
        <w:rPr>
          <w:rFonts w:ascii="Times New Roman" w:hAnsi="Times New Roman" w:cs="Times New Roman"/>
          <w:sz w:val="24"/>
          <w:szCs w:val="24"/>
          <w:lang w:val="es-PE"/>
        </w:rPr>
      </w:pPr>
      <w:r w:rsidRPr="007458CD">
        <w:rPr>
          <w:rFonts w:ascii="Times New Roman" w:hAnsi="Times New Roman" w:cs="Times New Roman"/>
          <w:sz w:val="24"/>
          <w:szCs w:val="24"/>
          <w:lang w:val="es-PE"/>
        </w:rPr>
        <w:lastRenderedPageBreak/>
        <w:t xml:space="preserve">Valdez, J. L. (2020). Comprensión lectora y rendimiento académico. </w:t>
      </w:r>
      <w:proofErr w:type="spellStart"/>
      <w:r w:rsidRPr="007458CD">
        <w:rPr>
          <w:rFonts w:ascii="Times New Roman" w:hAnsi="Times New Roman" w:cs="Times New Roman"/>
          <w:i/>
          <w:iCs/>
          <w:sz w:val="24"/>
          <w:szCs w:val="24"/>
          <w:lang w:val="es-PE"/>
        </w:rPr>
        <w:t>Vol</w:t>
      </w:r>
      <w:proofErr w:type="spellEnd"/>
      <w:r w:rsidRPr="007458CD">
        <w:rPr>
          <w:rFonts w:ascii="Times New Roman" w:hAnsi="Times New Roman" w:cs="Times New Roman"/>
          <w:i/>
          <w:iCs/>
          <w:sz w:val="24"/>
          <w:szCs w:val="24"/>
          <w:lang w:val="es-PE"/>
        </w:rPr>
        <w:t xml:space="preserve"> 7, núm. 1, Especial </w:t>
      </w:r>
      <w:proofErr w:type="gramStart"/>
      <w:r w:rsidRPr="007458CD">
        <w:rPr>
          <w:rFonts w:ascii="Times New Roman" w:hAnsi="Times New Roman" w:cs="Times New Roman"/>
          <w:i/>
          <w:iCs/>
          <w:sz w:val="24"/>
          <w:szCs w:val="24"/>
          <w:lang w:val="es-PE"/>
        </w:rPr>
        <w:t>Febrero</w:t>
      </w:r>
      <w:proofErr w:type="gramEnd"/>
      <w:r w:rsidRPr="007458CD">
        <w:rPr>
          <w:rFonts w:ascii="Times New Roman" w:hAnsi="Times New Roman" w:cs="Times New Roman"/>
          <w:i/>
          <w:iCs/>
          <w:sz w:val="24"/>
          <w:szCs w:val="24"/>
          <w:lang w:val="es-PE"/>
        </w:rPr>
        <w:t xml:space="preserve"> 2021, pp. 626-645</w:t>
      </w:r>
      <w:r w:rsidRPr="007458CD">
        <w:rPr>
          <w:rFonts w:ascii="Times New Roman" w:hAnsi="Times New Roman" w:cs="Times New Roman"/>
          <w:sz w:val="24"/>
          <w:szCs w:val="24"/>
          <w:lang w:val="es-PE"/>
        </w:rPr>
        <w:t xml:space="preserve">. DOI: </w:t>
      </w:r>
      <w:hyperlink r:id="rId6" w:history="1">
        <w:r w:rsidRPr="007458CD">
          <w:rPr>
            <w:rStyle w:val="Hipervnculo"/>
            <w:sz w:val="24"/>
            <w:szCs w:val="24"/>
            <w:lang w:val="es-PE"/>
          </w:rPr>
          <w:t>http://dx.doi.org/10.23857/dc.v7i1.1728</w:t>
        </w:r>
      </w:hyperlink>
      <w:r w:rsidRPr="007458CD">
        <w:rPr>
          <w:rFonts w:ascii="Times New Roman" w:hAnsi="Times New Roman" w:cs="Times New Roman"/>
          <w:sz w:val="24"/>
          <w:szCs w:val="24"/>
          <w:lang w:val="es-PE"/>
        </w:rPr>
        <w:t>.</w:t>
      </w:r>
    </w:p>
    <w:p w:rsidR="007845D0" w:rsidRPr="00023095" w:rsidRDefault="007845D0" w:rsidP="007845D0">
      <w:pPr>
        <w:spacing w:after="120" w:line="360" w:lineRule="auto"/>
        <w:ind w:left="1418" w:hanging="1418"/>
        <w:jc w:val="both"/>
        <w:rPr>
          <w:rFonts w:ascii="Times New Roman" w:hAnsi="Times New Roman" w:cs="Times New Roman"/>
          <w:b/>
          <w:bCs/>
          <w:sz w:val="24"/>
          <w:szCs w:val="24"/>
          <w:lang w:val="es-ES"/>
        </w:rPr>
      </w:pPr>
      <w:r w:rsidRPr="007458CD">
        <w:rPr>
          <w:rFonts w:ascii="Times New Roman" w:hAnsi="Times New Roman" w:cs="Times New Roman"/>
          <w:sz w:val="24"/>
          <w:szCs w:val="24"/>
          <w:lang w:val="es-PE"/>
        </w:rPr>
        <w:t xml:space="preserve">Villamizar, G. A. y Mantilla, T. R. (2021). Comprensión lectora y rendimiento académico en estudiantes de psicología. </w:t>
      </w:r>
      <w:r w:rsidRPr="00396681">
        <w:rPr>
          <w:rFonts w:ascii="Times New Roman" w:hAnsi="Times New Roman" w:cs="Times New Roman"/>
          <w:i/>
          <w:iCs/>
          <w:sz w:val="24"/>
          <w:szCs w:val="24"/>
          <w:lang w:val="es-PE"/>
        </w:rPr>
        <w:t xml:space="preserve">RIP: 25: Pag 57 Pag 69 </w:t>
      </w:r>
      <w:proofErr w:type="gramStart"/>
      <w:r w:rsidRPr="00396681">
        <w:rPr>
          <w:rFonts w:ascii="Times New Roman" w:hAnsi="Times New Roman" w:cs="Times New Roman"/>
          <w:i/>
          <w:iCs/>
          <w:sz w:val="24"/>
          <w:szCs w:val="24"/>
          <w:lang w:val="es-PE"/>
        </w:rPr>
        <w:t>Junio</w:t>
      </w:r>
      <w:proofErr w:type="gramEnd"/>
      <w:r w:rsidRPr="00396681">
        <w:rPr>
          <w:rFonts w:ascii="Times New Roman" w:hAnsi="Times New Roman" w:cs="Times New Roman"/>
          <w:i/>
          <w:iCs/>
          <w:sz w:val="24"/>
          <w:szCs w:val="24"/>
          <w:lang w:val="es-PE"/>
        </w:rPr>
        <w:t xml:space="preserve"> 2021. ISSN: 2223-3033</w:t>
      </w:r>
    </w:p>
    <w:p w:rsidR="00605978" w:rsidRDefault="00605978"/>
    <w:sectPr w:rsidR="006059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C211B3"/>
    <w:multiLevelType w:val="hybridMultilevel"/>
    <w:tmpl w:val="ACF81B5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BE0"/>
    <w:rsid w:val="00114BE0"/>
    <w:rsid w:val="00565CCC"/>
    <w:rsid w:val="005911D9"/>
    <w:rsid w:val="00605978"/>
    <w:rsid w:val="006C104D"/>
    <w:rsid w:val="007845D0"/>
    <w:rsid w:val="00C10C5C"/>
    <w:rsid w:val="00C91D8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6BF30"/>
  <w15:chartTrackingRefBased/>
  <w15:docId w15:val="{06A855DC-CB41-41DA-BFE1-C2DD6BEFC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D88"/>
    <w:pPr>
      <w:spacing w:line="25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91D88"/>
    <w:rPr>
      <w:color w:val="0563C1" w:themeColor="hyperlink"/>
      <w:u w:val="single"/>
    </w:rPr>
  </w:style>
  <w:style w:type="paragraph" w:styleId="Prrafodelista">
    <w:name w:val="List Paragraph"/>
    <w:basedOn w:val="Normal"/>
    <w:link w:val="PrrafodelistaCar"/>
    <w:uiPriority w:val="34"/>
    <w:qFormat/>
    <w:rsid w:val="00C91D88"/>
    <w:pPr>
      <w:spacing w:after="0" w:line="360" w:lineRule="auto"/>
      <w:ind w:left="720"/>
      <w:contextualSpacing/>
      <w:jc w:val="both"/>
    </w:pPr>
    <w:rPr>
      <w:rFonts w:ascii="Calibri" w:eastAsia="Times New Roman" w:hAnsi="Calibri" w:cs="Times New Roman"/>
      <w:lang w:val="es-PE" w:eastAsia="es-PE"/>
    </w:rPr>
  </w:style>
  <w:style w:type="character" w:customStyle="1" w:styleId="PrrafodelistaCar">
    <w:name w:val="Párrafo de lista Car"/>
    <w:link w:val="Prrafodelista"/>
    <w:uiPriority w:val="34"/>
    <w:locked/>
    <w:rsid w:val="00C91D88"/>
    <w:rPr>
      <w:rFonts w:ascii="Calibri" w:eastAsia="Times New Roman" w:hAnsi="Calibri" w:cs="Times New Roman"/>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23857/dc.v7i1.1728" TargetMode="External"/><Relationship Id="rId5" Type="http://schemas.openxmlformats.org/officeDocument/2006/relationships/hyperlink" Target="mailto:tanipomasoto.1995@g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1044</Words>
  <Characters>5746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ANTONIO PALACIOS VILLANES</dc:creator>
  <cp:keywords/>
  <dc:description/>
  <cp:lastModifiedBy>MARCO ANTONIO PALACIOS VILLANES</cp:lastModifiedBy>
  <cp:revision>5</cp:revision>
  <dcterms:created xsi:type="dcterms:W3CDTF">2024-06-18T13:29:00Z</dcterms:created>
  <dcterms:modified xsi:type="dcterms:W3CDTF">2024-06-18T14:26:00Z</dcterms:modified>
</cp:coreProperties>
</file>