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9E7D" w14:textId="77777777" w:rsidR="0077707F" w:rsidRDefault="0077707F">
      <w:pPr>
        <w:pStyle w:val="Textoindependiente"/>
        <w:ind w:left="0"/>
        <w:jc w:val="left"/>
        <w:rPr>
          <w:rFonts w:ascii="Times New Roman"/>
          <w:sz w:val="20"/>
        </w:rPr>
      </w:pPr>
    </w:p>
    <w:p w14:paraId="7909FE65" w14:textId="77777777" w:rsidR="0077707F" w:rsidRDefault="0077707F">
      <w:pPr>
        <w:pStyle w:val="Textoindependiente"/>
        <w:spacing w:before="11"/>
        <w:ind w:left="0"/>
        <w:jc w:val="left"/>
        <w:rPr>
          <w:rFonts w:ascii="Times New Roman"/>
          <w:sz w:val="21"/>
        </w:rPr>
      </w:pPr>
    </w:p>
    <w:p w14:paraId="13F48373" w14:textId="026A0C8D" w:rsidR="0077707F" w:rsidRDefault="00E252E2" w:rsidP="00E252E2">
      <w:pPr>
        <w:pStyle w:val="Ttulo2"/>
        <w:spacing w:before="174" w:line="240" w:lineRule="auto"/>
        <w:ind w:right="779"/>
        <w:jc w:val="center"/>
        <w:rPr>
          <w:b w:val="0"/>
        </w:rPr>
      </w:pPr>
      <w:r>
        <w:t>Educación</w:t>
      </w:r>
      <w:r>
        <w:rPr>
          <w:spacing w:val="-15"/>
        </w:rPr>
        <w:t xml:space="preserve"> </w:t>
      </w:r>
      <w:r>
        <w:t>ambiental</w:t>
      </w:r>
      <w:r>
        <w:rPr>
          <w:spacing w:val="-11"/>
        </w:rPr>
        <w:t xml:space="preserve"> </w:t>
      </w:r>
      <w:r>
        <w:t>y</w:t>
      </w:r>
      <w:r>
        <w:rPr>
          <w:spacing w:val="-15"/>
        </w:rPr>
        <w:t xml:space="preserve"> </w:t>
      </w:r>
      <w:r>
        <w:t>manejo</w:t>
      </w:r>
      <w:r>
        <w:rPr>
          <w:spacing w:val="-13"/>
        </w:rPr>
        <w:t xml:space="preserve"> </w:t>
      </w:r>
      <w:r>
        <w:t>de</w:t>
      </w:r>
      <w:r>
        <w:rPr>
          <w:spacing w:val="-10"/>
        </w:rPr>
        <w:t xml:space="preserve"> </w:t>
      </w:r>
      <w:r>
        <w:t>residuos</w:t>
      </w:r>
      <w:r>
        <w:rPr>
          <w:spacing w:val="-12"/>
        </w:rPr>
        <w:t xml:space="preserve"> </w:t>
      </w:r>
      <w:r>
        <w:t>sólidos</w:t>
      </w:r>
      <w:r>
        <w:rPr>
          <w:spacing w:val="-15"/>
        </w:rPr>
        <w:t xml:space="preserve"> </w:t>
      </w:r>
      <w:r>
        <w:t>en</w:t>
      </w:r>
      <w:r>
        <w:rPr>
          <w:spacing w:val="-12"/>
        </w:rPr>
        <w:t xml:space="preserve"> </w:t>
      </w:r>
      <w:r>
        <w:t>estudiantes</w:t>
      </w:r>
      <w:r>
        <w:rPr>
          <w:spacing w:val="-13"/>
        </w:rPr>
        <w:t xml:space="preserve"> </w:t>
      </w:r>
      <w:r>
        <w:t xml:space="preserve">de </w:t>
      </w:r>
      <w:r w:rsidR="00FC6C4C">
        <w:t>I.E.E.</w:t>
      </w:r>
      <w:r w:rsidR="00FC6C4C">
        <w:rPr>
          <w:spacing w:val="-2"/>
        </w:rPr>
        <w:t xml:space="preserve"> </w:t>
      </w:r>
      <w:r>
        <w:t>Santa</w:t>
      </w:r>
      <w:r>
        <w:rPr>
          <w:spacing w:val="-4"/>
        </w:rPr>
        <w:t xml:space="preserve"> </w:t>
      </w:r>
      <w:r>
        <w:t>Isabel-Huancayo</w:t>
      </w:r>
    </w:p>
    <w:p w14:paraId="26638954" w14:textId="77777777" w:rsidR="0077707F" w:rsidRDefault="0077707F" w:rsidP="00E252E2">
      <w:pPr>
        <w:pStyle w:val="Textoindependiente"/>
        <w:ind w:left="0" w:right="779"/>
        <w:jc w:val="left"/>
        <w:rPr>
          <w:rFonts w:ascii="Arial"/>
          <w:b/>
          <w:sz w:val="24"/>
        </w:rPr>
      </w:pPr>
    </w:p>
    <w:p w14:paraId="1CE718C9" w14:textId="72390546" w:rsidR="00E252E2" w:rsidRDefault="00FC6C4C" w:rsidP="00E252E2">
      <w:pPr>
        <w:pStyle w:val="Textoindependiente"/>
        <w:ind w:right="779"/>
        <w:jc w:val="right"/>
        <w:rPr>
          <w:spacing w:val="-2"/>
        </w:rPr>
      </w:pPr>
      <w:r>
        <w:t>Marisol</w:t>
      </w:r>
      <w:r>
        <w:rPr>
          <w:spacing w:val="-4"/>
        </w:rPr>
        <w:t xml:space="preserve"> </w:t>
      </w:r>
      <w:r>
        <w:t>Romina</w:t>
      </w:r>
      <w:r w:rsidR="0064321F">
        <w:t xml:space="preserve"> López</w:t>
      </w:r>
      <w:r w:rsidR="0064321F">
        <w:rPr>
          <w:spacing w:val="-1"/>
        </w:rPr>
        <w:t xml:space="preserve"> </w:t>
      </w:r>
      <w:r w:rsidR="0064321F">
        <w:t>Nieto</w:t>
      </w:r>
      <w:r w:rsidR="0064321F">
        <w:rPr>
          <w:spacing w:val="-4"/>
        </w:rPr>
        <w:t xml:space="preserve"> </w:t>
      </w:r>
      <w:r w:rsidR="0064321F">
        <w:rPr>
          <w:spacing w:val="-2"/>
        </w:rPr>
        <w:t xml:space="preserve"> </w:t>
      </w:r>
    </w:p>
    <w:p w14:paraId="0AB7BAEE" w14:textId="1A0C09F3" w:rsidR="0077707F" w:rsidRDefault="0064321F" w:rsidP="00E252E2">
      <w:pPr>
        <w:pStyle w:val="Textoindependiente"/>
        <w:ind w:right="779"/>
        <w:jc w:val="right"/>
      </w:pPr>
      <w:r>
        <w:t xml:space="preserve">Joel </w:t>
      </w:r>
      <w:proofErr w:type="spellStart"/>
      <w:r>
        <w:t>Oncihuay</w:t>
      </w:r>
      <w:proofErr w:type="spellEnd"/>
      <w:r>
        <w:rPr>
          <w:spacing w:val="-1"/>
        </w:rPr>
        <w:t xml:space="preserve"> </w:t>
      </w:r>
      <w:r>
        <w:t>Veliz</w:t>
      </w:r>
    </w:p>
    <w:p w14:paraId="73608006" w14:textId="77777777" w:rsidR="0077707F" w:rsidRDefault="00FC6C4C">
      <w:pPr>
        <w:pStyle w:val="Ttulo1"/>
        <w:spacing w:before="176" w:line="276" w:lineRule="exact"/>
        <w:ind w:left="309"/>
      </w:pPr>
      <w:r>
        <w:t>Resumen</w:t>
      </w:r>
    </w:p>
    <w:p w14:paraId="581C4A48" w14:textId="77777777" w:rsidR="0077707F" w:rsidRDefault="00FC6C4C">
      <w:pPr>
        <w:pStyle w:val="Textoindependiente"/>
        <w:ind w:right="669" w:firstLine="62"/>
      </w:pPr>
      <w:r>
        <w:t>La educación ambiental cumple un rol importante, a nivel del sistema educativo o a nivel</w:t>
      </w:r>
      <w:r>
        <w:rPr>
          <w:spacing w:val="1"/>
        </w:rPr>
        <w:t xml:space="preserve"> </w:t>
      </w:r>
      <w:r>
        <w:t>de</w:t>
      </w:r>
      <w:r>
        <w:rPr>
          <w:spacing w:val="-11"/>
        </w:rPr>
        <w:t xml:space="preserve"> </w:t>
      </w:r>
      <w:r>
        <w:t>la</w:t>
      </w:r>
      <w:r>
        <w:rPr>
          <w:spacing w:val="-10"/>
        </w:rPr>
        <w:t xml:space="preserve"> </w:t>
      </w:r>
      <w:r>
        <w:t>sociedad</w:t>
      </w:r>
      <w:r>
        <w:rPr>
          <w:spacing w:val="-11"/>
        </w:rPr>
        <w:t xml:space="preserve"> </w:t>
      </w:r>
      <w:r>
        <w:t>en</w:t>
      </w:r>
      <w:r>
        <w:rPr>
          <w:spacing w:val="-13"/>
        </w:rPr>
        <w:t xml:space="preserve"> </w:t>
      </w:r>
      <w:r>
        <w:t>general,</w:t>
      </w:r>
      <w:r>
        <w:rPr>
          <w:spacing w:val="-9"/>
        </w:rPr>
        <w:t xml:space="preserve"> </w:t>
      </w:r>
      <w:r>
        <w:t>en</w:t>
      </w:r>
      <w:r>
        <w:rPr>
          <w:spacing w:val="-11"/>
        </w:rPr>
        <w:t xml:space="preserve"> </w:t>
      </w:r>
      <w:r>
        <w:t>la</w:t>
      </w:r>
      <w:r>
        <w:rPr>
          <w:spacing w:val="-12"/>
        </w:rPr>
        <w:t xml:space="preserve"> </w:t>
      </w:r>
      <w:r>
        <w:t>formación</w:t>
      </w:r>
      <w:r>
        <w:rPr>
          <w:spacing w:val="-11"/>
        </w:rPr>
        <w:t xml:space="preserve"> </w:t>
      </w:r>
      <w:r>
        <w:t>de</w:t>
      </w:r>
      <w:r>
        <w:rPr>
          <w:spacing w:val="-12"/>
        </w:rPr>
        <w:t xml:space="preserve"> </w:t>
      </w:r>
      <w:r>
        <w:t>una</w:t>
      </w:r>
      <w:r>
        <w:rPr>
          <w:spacing w:val="-15"/>
        </w:rPr>
        <w:t xml:space="preserve"> </w:t>
      </w:r>
      <w:r>
        <w:t>ciudadanía</w:t>
      </w:r>
      <w:r>
        <w:rPr>
          <w:spacing w:val="-10"/>
        </w:rPr>
        <w:t xml:space="preserve"> </w:t>
      </w:r>
      <w:r>
        <w:t>ambientalmente</w:t>
      </w:r>
      <w:r>
        <w:rPr>
          <w:spacing w:val="-12"/>
        </w:rPr>
        <w:t xml:space="preserve"> </w:t>
      </w:r>
      <w:r>
        <w:t>responsable</w:t>
      </w:r>
      <w:r>
        <w:rPr>
          <w:spacing w:val="-59"/>
        </w:rPr>
        <w:t xml:space="preserve"> </w:t>
      </w:r>
      <w:r>
        <w:rPr>
          <w:spacing w:val="-1"/>
        </w:rPr>
        <w:t>y</w:t>
      </w:r>
      <w:r>
        <w:rPr>
          <w:spacing w:val="-11"/>
        </w:rPr>
        <w:t xml:space="preserve"> </w:t>
      </w:r>
      <w:r>
        <w:rPr>
          <w:spacing w:val="-1"/>
        </w:rPr>
        <w:t>una</w:t>
      </w:r>
      <w:r>
        <w:rPr>
          <w:spacing w:val="-11"/>
        </w:rPr>
        <w:t xml:space="preserve"> </w:t>
      </w:r>
      <w:r>
        <w:rPr>
          <w:spacing w:val="-1"/>
        </w:rPr>
        <w:t>sociedad</w:t>
      </w:r>
      <w:r>
        <w:rPr>
          <w:spacing w:val="-11"/>
        </w:rPr>
        <w:t xml:space="preserve"> </w:t>
      </w:r>
      <w:r>
        <w:t>peruana</w:t>
      </w:r>
      <w:r>
        <w:rPr>
          <w:spacing w:val="-17"/>
        </w:rPr>
        <w:t xml:space="preserve"> </w:t>
      </w:r>
      <w:r>
        <w:t>sostenible.</w:t>
      </w:r>
      <w:r>
        <w:rPr>
          <w:spacing w:val="-11"/>
        </w:rPr>
        <w:t xml:space="preserve"> </w:t>
      </w:r>
      <w:r>
        <w:t>El</w:t>
      </w:r>
      <w:r>
        <w:rPr>
          <w:spacing w:val="-12"/>
        </w:rPr>
        <w:t xml:space="preserve"> </w:t>
      </w:r>
      <w:r>
        <w:t>estudio</w:t>
      </w:r>
      <w:r>
        <w:rPr>
          <w:spacing w:val="-13"/>
        </w:rPr>
        <w:t xml:space="preserve"> </w:t>
      </w:r>
      <w:r>
        <w:t>"Educación</w:t>
      </w:r>
      <w:r>
        <w:rPr>
          <w:spacing w:val="-12"/>
        </w:rPr>
        <w:t xml:space="preserve"> </w:t>
      </w:r>
      <w:r>
        <w:t>Ambiental</w:t>
      </w:r>
      <w:r>
        <w:rPr>
          <w:spacing w:val="-15"/>
        </w:rPr>
        <w:t xml:space="preserve"> </w:t>
      </w:r>
      <w:r>
        <w:t>y</w:t>
      </w:r>
      <w:r>
        <w:rPr>
          <w:spacing w:val="-13"/>
        </w:rPr>
        <w:t xml:space="preserve"> </w:t>
      </w:r>
      <w:r>
        <w:t>Manejo</w:t>
      </w:r>
      <w:r>
        <w:rPr>
          <w:spacing w:val="-11"/>
        </w:rPr>
        <w:t xml:space="preserve"> </w:t>
      </w:r>
      <w:r>
        <w:t>de</w:t>
      </w:r>
      <w:r>
        <w:rPr>
          <w:spacing w:val="-14"/>
        </w:rPr>
        <w:t xml:space="preserve"> </w:t>
      </w:r>
      <w:r>
        <w:t>Residuos</w:t>
      </w:r>
      <w:r>
        <w:rPr>
          <w:spacing w:val="-58"/>
        </w:rPr>
        <w:t xml:space="preserve"> </w:t>
      </w:r>
      <w:r>
        <w:rPr>
          <w:spacing w:val="-1"/>
        </w:rPr>
        <w:t>Sólidos</w:t>
      </w:r>
      <w:r>
        <w:rPr>
          <w:spacing w:val="-14"/>
        </w:rPr>
        <w:t xml:space="preserve"> </w:t>
      </w:r>
      <w:r>
        <w:rPr>
          <w:spacing w:val="-1"/>
        </w:rPr>
        <w:t>en</w:t>
      </w:r>
      <w:r>
        <w:rPr>
          <w:spacing w:val="-14"/>
        </w:rPr>
        <w:t xml:space="preserve"> </w:t>
      </w:r>
      <w:r>
        <w:rPr>
          <w:spacing w:val="-1"/>
        </w:rPr>
        <w:t>Estudiantes</w:t>
      </w:r>
      <w:r>
        <w:rPr>
          <w:spacing w:val="-17"/>
        </w:rPr>
        <w:t xml:space="preserve"> </w:t>
      </w:r>
      <w:r>
        <w:rPr>
          <w:spacing w:val="-1"/>
        </w:rPr>
        <w:t>de</w:t>
      </w:r>
      <w:r>
        <w:rPr>
          <w:spacing w:val="-14"/>
        </w:rPr>
        <w:t xml:space="preserve"> </w:t>
      </w:r>
      <w:r>
        <w:rPr>
          <w:spacing w:val="-1"/>
        </w:rPr>
        <w:t>I.E.E.</w:t>
      </w:r>
      <w:r>
        <w:rPr>
          <w:spacing w:val="-15"/>
        </w:rPr>
        <w:t xml:space="preserve"> </w:t>
      </w:r>
      <w:r>
        <w:t>Santa</w:t>
      </w:r>
      <w:r>
        <w:rPr>
          <w:spacing w:val="-17"/>
        </w:rPr>
        <w:t xml:space="preserve"> </w:t>
      </w:r>
      <w:r>
        <w:t>Isabel-Huancayo"</w:t>
      </w:r>
      <w:r>
        <w:rPr>
          <w:spacing w:val="-16"/>
        </w:rPr>
        <w:t xml:space="preserve"> </w:t>
      </w:r>
      <w:r>
        <w:t>buscó</w:t>
      </w:r>
      <w:r>
        <w:rPr>
          <w:spacing w:val="-17"/>
        </w:rPr>
        <w:t xml:space="preserve"> </w:t>
      </w:r>
      <w:r>
        <w:t>determinar</w:t>
      </w:r>
      <w:r>
        <w:rPr>
          <w:spacing w:val="-17"/>
        </w:rPr>
        <w:t xml:space="preserve"> </w:t>
      </w:r>
      <w:r>
        <w:t>la</w:t>
      </w:r>
      <w:r>
        <w:rPr>
          <w:spacing w:val="-14"/>
        </w:rPr>
        <w:t xml:space="preserve"> </w:t>
      </w:r>
      <w:r>
        <w:t>relación</w:t>
      </w:r>
      <w:r>
        <w:rPr>
          <w:spacing w:val="-14"/>
        </w:rPr>
        <w:t xml:space="preserve"> </w:t>
      </w:r>
      <w:r>
        <w:t>entre</w:t>
      </w:r>
      <w:r>
        <w:rPr>
          <w:spacing w:val="-58"/>
        </w:rPr>
        <w:t xml:space="preserve"> </w:t>
      </w:r>
      <w:r>
        <w:t>la</w:t>
      </w:r>
      <w:r>
        <w:rPr>
          <w:spacing w:val="-1"/>
        </w:rPr>
        <w:t xml:space="preserve"> </w:t>
      </w:r>
      <w:r>
        <w:t>Educación</w:t>
      </w:r>
      <w:r>
        <w:rPr>
          <w:spacing w:val="-3"/>
        </w:rPr>
        <w:t xml:space="preserve"> </w:t>
      </w:r>
      <w:r>
        <w:t>Ambiental</w:t>
      </w:r>
      <w:r>
        <w:rPr>
          <w:spacing w:val="-6"/>
        </w:rPr>
        <w:t xml:space="preserve"> </w:t>
      </w:r>
      <w:r>
        <w:t>y el</w:t>
      </w:r>
      <w:r>
        <w:rPr>
          <w:spacing w:val="-3"/>
        </w:rPr>
        <w:t xml:space="preserve"> </w:t>
      </w:r>
      <w:r>
        <w:t>manejo</w:t>
      </w:r>
      <w:r>
        <w:rPr>
          <w:spacing w:val="-2"/>
        </w:rPr>
        <w:t xml:space="preserve"> </w:t>
      </w:r>
      <w:r>
        <w:t>de</w:t>
      </w:r>
      <w:r>
        <w:rPr>
          <w:spacing w:val="-6"/>
        </w:rPr>
        <w:t xml:space="preserve"> </w:t>
      </w:r>
      <w:r>
        <w:t>residuos</w:t>
      </w:r>
      <w:r>
        <w:rPr>
          <w:spacing w:val="-4"/>
        </w:rPr>
        <w:t xml:space="preserve"> </w:t>
      </w:r>
      <w:r>
        <w:t>sólidos en</w:t>
      </w:r>
      <w:r>
        <w:rPr>
          <w:spacing w:val="-3"/>
        </w:rPr>
        <w:t xml:space="preserve"> </w:t>
      </w:r>
      <w:r>
        <w:t>la</w:t>
      </w:r>
      <w:r>
        <w:rPr>
          <w:spacing w:val="-1"/>
        </w:rPr>
        <w:t xml:space="preserve"> </w:t>
      </w:r>
      <w:r>
        <w:t>población</w:t>
      </w:r>
      <w:r>
        <w:rPr>
          <w:spacing w:val="-3"/>
        </w:rPr>
        <w:t xml:space="preserve"> </w:t>
      </w:r>
      <w:r>
        <w:t>estudiantil de</w:t>
      </w:r>
      <w:r>
        <w:rPr>
          <w:spacing w:val="-3"/>
        </w:rPr>
        <w:t xml:space="preserve"> </w:t>
      </w:r>
      <w:r>
        <w:t>esta</w:t>
      </w:r>
      <w:r>
        <w:rPr>
          <w:spacing w:val="-59"/>
        </w:rPr>
        <w:t xml:space="preserve"> </w:t>
      </w:r>
      <w:r>
        <w:t>institución</w:t>
      </w:r>
      <w:r>
        <w:rPr>
          <w:spacing w:val="-9"/>
        </w:rPr>
        <w:t xml:space="preserve"> </w:t>
      </w:r>
      <w:r>
        <w:t>durante</w:t>
      </w:r>
      <w:r>
        <w:rPr>
          <w:spacing w:val="-8"/>
        </w:rPr>
        <w:t xml:space="preserve"> </w:t>
      </w:r>
      <w:r>
        <w:t>2023.</w:t>
      </w:r>
      <w:r>
        <w:rPr>
          <w:spacing w:val="-10"/>
        </w:rPr>
        <w:t xml:space="preserve"> </w:t>
      </w:r>
      <w:r>
        <w:t>Utilizando</w:t>
      </w:r>
      <w:r>
        <w:rPr>
          <w:spacing w:val="-8"/>
        </w:rPr>
        <w:t xml:space="preserve"> </w:t>
      </w:r>
      <w:r>
        <w:t>un</w:t>
      </w:r>
      <w:r>
        <w:rPr>
          <w:spacing w:val="-9"/>
        </w:rPr>
        <w:t xml:space="preserve"> </w:t>
      </w:r>
      <w:r>
        <w:t>enfoque</w:t>
      </w:r>
      <w:r>
        <w:rPr>
          <w:spacing w:val="-11"/>
        </w:rPr>
        <w:t xml:space="preserve"> </w:t>
      </w:r>
      <w:r>
        <w:t>cuantitativo</w:t>
      </w:r>
      <w:r>
        <w:rPr>
          <w:spacing w:val="-11"/>
        </w:rPr>
        <w:t xml:space="preserve"> </w:t>
      </w:r>
      <w:r>
        <w:t>con</w:t>
      </w:r>
      <w:r>
        <w:rPr>
          <w:spacing w:val="-12"/>
        </w:rPr>
        <w:t xml:space="preserve"> </w:t>
      </w:r>
      <w:r>
        <w:t>método</w:t>
      </w:r>
      <w:r>
        <w:rPr>
          <w:spacing w:val="-10"/>
        </w:rPr>
        <w:t xml:space="preserve"> </w:t>
      </w:r>
      <w:r>
        <w:t>científico</w:t>
      </w:r>
      <w:r>
        <w:rPr>
          <w:spacing w:val="-9"/>
        </w:rPr>
        <w:t xml:space="preserve"> </w:t>
      </w:r>
      <w:r>
        <w:t>y</w:t>
      </w:r>
      <w:r>
        <w:rPr>
          <w:spacing w:val="-10"/>
        </w:rPr>
        <w:t xml:space="preserve"> </w:t>
      </w:r>
      <w:r>
        <w:t>análisis</w:t>
      </w:r>
      <w:r>
        <w:rPr>
          <w:spacing w:val="-59"/>
        </w:rPr>
        <w:t xml:space="preserve"> </w:t>
      </w:r>
      <w:r>
        <w:t>analítico,</w:t>
      </w:r>
      <w:r>
        <w:rPr>
          <w:spacing w:val="1"/>
        </w:rPr>
        <w:t xml:space="preserve"> </w:t>
      </w:r>
      <w:r>
        <w:t>se</w:t>
      </w:r>
      <w:r>
        <w:rPr>
          <w:spacing w:val="1"/>
        </w:rPr>
        <w:t xml:space="preserve"> </w:t>
      </w:r>
      <w:r>
        <w:t>empleó</w:t>
      </w:r>
      <w:r>
        <w:rPr>
          <w:spacing w:val="1"/>
        </w:rPr>
        <w:t xml:space="preserve"> </w:t>
      </w:r>
      <w:r>
        <w:t>una</w:t>
      </w:r>
      <w:r>
        <w:rPr>
          <w:spacing w:val="1"/>
        </w:rPr>
        <w:t xml:space="preserve"> </w:t>
      </w:r>
      <w:r>
        <w:t>investigación</w:t>
      </w:r>
      <w:r>
        <w:rPr>
          <w:spacing w:val="1"/>
        </w:rPr>
        <w:t xml:space="preserve"> </w:t>
      </w:r>
      <w:r>
        <w:t>de</w:t>
      </w:r>
      <w:r>
        <w:rPr>
          <w:spacing w:val="1"/>
        </w:rPr>
        <w:t xml:space="preserve"> </w:t>
      </w:r>
      <w:r>
        <w:t>nivel</w:t>
      </w:r>
      <w:r>
        <w:rPr>
          <w:spacing w:val="1"/>
        </w:rPr>
        <w:t xml:space="preserve"> </w:t>
      </w:r>
      <w:r>
        <w:t>básico,</w:t>
      </w:r>
      <w:r>
        <w:rPr>
          <w:spacing w:val="1"/>
        </w:rPr>
        <w:t xml:space="preserve"> </w:t>
      </w:r>
      <w:r>
        <w:t>explicativo,</w:t>
      </w:r>
      <w:r>
        <w:rPr>
          <w:spacing w:val="1"/>
        </w:rPr>
        <w:t xml:space="preserve"> </w:t>
      </w:r>
      <w:r>
        <w:t>con</w:t>
      </w:r>
      <w:r>
        <w:rPr>
          <w:spacing w:val="1"/>
        </w:rPr>
        <w:t xml:space="preserve"> </w:t>
      </w:r>
      <w:r>
        <w:t>un</w:t>
      </w:r>
      <w:r>
        <w:rPr>
          <w:spacing w:val="1"/>
        </w:rPr>
        <w:t xml:space="preserve"> </w:t>
      </w:r>
      <w:r>
        <w:t>diseño</w:t>
      </w:r>
      <w:r>
        <w:rPr>
          <w:spacing w:val="1"/>
        </w:rPr>
        <w:t xml:space="preserve"> </w:t>
      </w:r>
      <w:r>
        <w:t>descriptivo y correlacional. La muestra consistió en 374 estudiantes del quinto grado de</w:t>
      </w:r>
      <w:r>
        <w:rPr>
          <w:spacing w:val="1"/>
        </w:rPr>
        <w:t xml:space="preserve"> </w:t>
      </w:r>
      <w:r>
        <w:t>secundaria distribuidos en 14 secciones, se encontró una correlación</w:t>
      </w:r>
      <w:r>
        <w:rPr>
          <w:spacing w:val="1"/>
        </w:rPr>
        <w:t xml:space="preserve"> </w:t>
      </w:r>
      <w:r>
        <w:t>significativa de</w:t>
      </w:r>
      <w:r>
        <w:rPr>
          <w:spacing w:val="1"/>
        </w:rPr>
        <w:t xml:space="preserve"> </w:t>
      </w:r>
      <w:r>
        <w:t>(r=0.621)</w:t>
      </w:r>
      <w:r>
        <w:rPr>
          <w:spacing w:val="-14"/>
        </w:rPr>
        <w:t xml:space="preserve"> </w:t>
      </w:r>
      <w:r>
        <w:t>entre</w:t>
      </w:r>
      <w:r>
        <w:rPr>
          <w:spacing w:val="-13"/>
        </w:rPr>
        <w:t xml:space="preserve"> </w:t>
      </w:r>
      <w:r>
        <w:t>la</w:t>
      </w:r>
      <w:r>
        <w:rPr>
          <w:spacing w:val="-12"/>
        </w:rPr>
        <w:t xml:space="preserve"> </w:t>
      </w:r>
      <w:r>
        <w:t>Educación</w:t>
      </w:r>
      <w:r>
        <w:rPr>
          <w:spacing w:val="-13"/>
        </w:rPr>
        <w:t xml:space="preserve"> </w:t>
      </w:r>
      <w:r>
        <w:t>Ambiental</w:t>
      </w:r>
      <w:r>
        <w:rPr>
          <w:spacing w:val="-14"/>
        </w:rPr>
        <w:t xml:space="preserve"> </w:t>
      </w:r>
      <w:r>
        <w:t>(X)</w:t>
      </w:r>
      <w:r>
        <w:rPr>
          <w:spacing w:val="-14"/>
        </w:rPr>
        <w:t xml:space="preserve"> </w:t>
      </w:r>
      <w:r>
        <w:t>y</w:t>
      </w:r>
      <w:r>
        <w:rPr>
          <w:spacing w:val="-12"/>
        </w:rPr>
        <w:t xml:space="preserve"> </w:t>
      </w:r>
      <w:r>
        <w:t>el</w:t>
      </w:r>
      <w:r>
        <w:rPr>
          <w:spacing w:val="-14"/>
        </w:rPr>
        <w:t xml:space="preserve"> </w:t>
      </w:r>
      <w:r>
        <w:t>Manejo</w:t>
      </w:r>
      <w:r>
        <w:rPr>
          <w:spacing w:val="-12"/>
        </w:rPr>
        <w:t xml:space="preserve"> </w:t>
      </w:r>
      <w:r>
        <w:t>de</w:t>
      </w:r>
      <w:r>
        <w:rPr>
          <w:spacing w:val="-13"/>
        </w:rPr>
        <w:t xml:space="preserve"> </w:t>
      </w:r>
      <w:r>
        <w:t>Residuos</w:t>
      </w:r>
      <w:r>
        <w:rPr>
          <w:spacing w:val="-12"/>
        </w:rPr>
        <w:t xml:space="preserve"> </w:t>
      </w:r>
      <w:r>
        <w:t>Sólidos</w:t>
      </w:r>
      <w:r>
        <w:rPr>
          <w:spacing w:val="-12"/>
        </w:rPr>
        <w:t xml:space="preserve"> </w:t>
      </w:r>
      <w:r>
        <w:t>(Y)</w:t>
      </w:r>
      <w:r>
        <w:rPr>
          <w:spacing w:val="-12"/>
        </w:rPr>
        <w:t xml:space="preserve"> </w:t>
      </w:r>
      <w:r>
        <w:t>en</w:t>
      </w:r>
      <w:r>
        <w:rPr>
          <w:spacing w:val="-13"/>
        </w:rPr>
        <w:t xml:space="preserve"> </w:t>
      </w:r>
      <w:r>
        <w:t>general,</w:t>
      </w:r>
      <w:r>
        <w:rPr>
          <w:spacing w:val="-59"/>
        </w:rPr>
        <w:t xml:space="preserve"> </w:t>
      </w:r>
      <w:r>
        <w:t>lo</w:t>
      </w:r>
      <w:r>
        <w:rPr>
          <w:spacing w:val="-8"/>
        </w:rPr>
        <w:t xml:space="preserve"> </w:t>
      </w:r>
      <w:r>
        <w:t>cual</w:t>
      </w:r>
      <w:r>
        <w:rPr>
          <w:spacing w:val="-7"/>
        </w:rPr>
        <w:t xml:space="preserve"> </w:t>
      </w:r>
      <w:r>
        <w:t>hace</w:t>
      </w:r>
      <w:r>
        <w:rPr>
          <w:spacing w:val="-8"/>
        </w:rPr>
        <w:t xml:space="preserve"> </w:t>
      </w:r>
      <w:r>
        <w:t>ver</w:t>
      </w:r>
      <w:r>
        <w:rPr>
          <w:spacing w:val="-8"/>
        </w:rPr>
        <w:t xml:space="preserve"> </w:t>
      </w:r>
      <w:r>
        <w:t>que</w:t>
      </w:r>
      <w:r>
        <w:rPr>
          <w:spacing w:val="-7"/>
        </w:rPr>
        <w:t xml:space="preserve"> </w:t>
      </w:r>
      <w:r>
        <w:t>la</w:t>
      </w:r>
      <w:r>
        <w:rPr>
          <w:spacing w:val="-8"/>
        </w:rPr>
        <w:t xml:space="preserve"> </w:t>
      </w:r>
      <w:r>
        <w:t>educación</w:t>
      </w:r>
      <w:r>
        <w:rPr>
          <w:spacing w:val="-7"/>
        </w:rPr>
        <w:t xml:space="preserve"> </w:t>
      </w:r>
      <w:r>
        <w:t>ambiental</w:t>
      </w:r>
      <w:r>
        <w:rPr>
          <w:spacing w:val="-8"/>
        </w:rPr>
        <w:t xml:space="preserve"> </w:t>
      </w:r>
      <w:r>
        <w:t>es</w:t>
      </w:r>
      <w:r>
        <w:rPr>
          <w:spacing w:val="-10"/>
        </w:rPr>
        <w:t xml:space="preserve"> </w:t>
      </w:r>
      <w:r>
        <w:t>importante</w:t>
      </w:r>
      <w:r>
        <w:rPr>
          <w:spacing w:val="-9"/>
        </w:rPr>
        <w:t xml:space="preserve"> </w:t>
      </w:r>
      <w:r>
        <w:t>en</w:t>
      </w:r>
      <w:r>
        <w:rPr>
          <w:spacing w:val="-7"/>
        </w:rPr>
        <w:t xml:space="preserve"> </w:t>
      </w:r>
      <w:r>
        <w:t>los</w:t>
      </w:r>
      <w:r>
        <w:rPr>
          <w:spacing w:val="-8"/>
        </w:rPr>
        <w:t xml:space="preserve"> </w:t>
      </w:r>
      <w:r>
        <w:t>estudiantes</w:t>
      </w:r>
      <w:r>
        <w:rPr>
          <w:spacing w:val="-9"/>
        </w:rPr>
        <w:t xml:space="preserve"> </w:t>
      </w:r>
      <w:r>
        <w:t>respecto</w:t>
      </w:r>
      <w:r>
        <w:rPr>
          <w:spacing w:val="-10"/>
        </w:rPr>
        <w:t xml:space="preserve"> </w:t>
      </w:r>
      <w:r>
        <w:t>a</w:t>
      </w:r>
      <w:r>
        <w:rPr>
          <w:spacing w:val="-7"/>
        </w:rPr>
        <w:t xml:space="preserve"> </w:t>
      </w:r>
      <w:r>
        <w:t>su</w:t>
      </w:r>
      <w:r>
        <w:rPr>
          <w:spacing w:val="-59"/>
        </w:rPr>
        <w:t xml:space="preserve"> </w:t>
      </w:r>
      <w:r>
        <w:t>manejo</w:t>
      </w:r>
      <w:r>
        <w:rPr>
          <w:spacing w:val="-3"/>
        </w:rPr>
        <w:t xml:space="preserve"> </w:t>
      </w:r>
      <w:r>
        <w:t>de</w:t>
      </w:r>
      <w:r>
        <w:rPr>
          <w:spacing w:val="-2"/>
        </w:rPr>
        <w:t xml:space="preserve"> </w:t>
      </w:r>
      <w:r>
        <w:t>residuo sólidos.</w:t>
      </w:r>
    </w:p>
    <w:p w14:paraId="505A9FC5" w14:textId="77777777" w:rsidR="0077707F" w:rsidRDefault="0077707F">
      <w:pPr>
        <w:pStyle w:val="Textoindependiente"/>
        <w:spacing w:before="2"/>
        <w:ind w:left="0"/>
        <w:jc w:val="left"/>
      </w:pPr>
    </w:p>
    <w:p w14:paraId="3FB02CD2" w14:textId="77777777" w:rsidR="0077707F" w:rsidRDefault="00FC6C4C">
      <w:pPr>
        <w:pStyle w:val="Textoindependiente"/>
        <w:ind w:right="673"/>
      </w:pPr>
      <w:r>
        <w:rPr>
          <w:rFonts w:ascii="Arial" w:hAnsi="Arial"/>
          <w:b/>
        </w:rPr>
        <w:t>Palabras</w:t>
      </w:r>
      <w:r>
        <w:rPr>
          <w:rFonts w:ascii="Arial" w:hAnsi="Arial"/>
          <w:b/>
          <w:spacing w:val="1"/>
        </w:rPr>
        <w:t xml:space="preserve"> </w:t>
      </w:r>
      <w:r>
        <w:rPr>
          <w:rFonts w:ascii="Arial" w:hAnsi="Arial"/>
          <w:b/>
        </w:rPr>
        <w:t>clave:</w:t>
      </w:r>
      <w:r>
        <w:rPr>
          <w:rFonts w:ascii="Arial" w:hAnsi="Arial"/>
          <w:b/>
          <w:spacing w:val="1"/>
        </w:rPr>
        <w:t xml:space="preserve"> </w:t>
      </w:r>
      <w:r>
        <w:t>Educación</w:t>
      </w:r>
      <w:r>
        <w:rPr>
          <w:spacing w:val="1"/>
        </w:rPr>
        <w:t xml:space="preserve"> </w:t>
      </w:r>
      <w:r>
        <w:t>ambiental;</w:t>
      </w:r>
      <w:r>
        <w:rPr>
          <w:spacing w:val="1"/>
        </w:rPr>
        <w:t xml:space="preserve"> </w:t>
      </w:r>
      <w:r>
        <w:t>cognitiva;</w:t>
      </w:r>
      <w:r>
        <w:rPr>
          <w:spacing w:val="1"/>
        </w:rPr>
        <w:t xml:space="preserve"> </w:t>
      </w:r>
      <w:r>
        <w:t>procedimental;</w:t>
      </w:r>
      <w:r>
        <w:rPr>
          <w:spacing w:val="1"/>
        </w:rPr>
        <w:t xml:space="preserve"> </w:t>
      </w:r>
      <w:r>
        <w:t>afectiva;</w:t>
      </w:r>
      <w:r>
        <w:rPr>
          <w:spacing w:val="1"/>
        </w:rPr>
        <w:t xml:space="preserve"> </w:t>
      </w:r>
      <w:r>
        <w:t>Residuos</w:t>
      </w:r>
      <w:r>
        <w:rPr>
          <w:spacing w:val="1"/>
        </w:rPr>
        <w:t xml:space="preserve"> </w:t>
      </w:r>
      <w:r>
        <w:t>sólidos;</w:t>
      </w:r>
      <w:r>
        <w:rPr>
          <w:spacing w:val="1"/>
        </w:rPr>
        <w:t xml:space="preserve"> </w:t>
      </w:r>
      <w:r>
        <w:t>Segregación;</w:t>
      </w:r>
      <w:r>
        <w:rPr>
          <w:spacing w:val="-1"/>
        </w:rPr>
        <w:t xml:space="preserve"> </w:t>
      </w:r>
      <w:r>
        <w:t>Clasificación;</w:t>
      </w:r>
      <w:r>
        <w:rPr>
          <w:spacing w:val="2"/>
        </w:rPr>
        <w:t xml:space="preserve"> </w:t>
      </w:r>
      <w:r>
        <w:t>Tratamiento.</w:t>
      </w:r>
    </w:p>
    <w:p w14:paraId="64B44F7A" w14:textId="77777777" w:rsidR="0077707F" w:rsidRDefault="0077707F">
      <w:pPr>
        <w:pStyle w:val="Textoindependiente"/>
        <w:ind w:left="0"/>
        <w:jc w:val="left"/>
        <w:rPr>
          <w:sz w:val="24"/>
        </w:rPr>
      </w:pPr>
    </w:p>
    <w:p w14:paraId="7459D754" w14:textId="77777777" w:rsidR="0077707F" w:rsidRDefault="0077707F">
      <w:pPr>
        <w:pStyle w:val="Textoindependiente"/>
        <w:spacing w:before="10"/>
        <w:ind w:left="0"/>
        <w:jc w:val="left"/>
        <w:rPr>
          <w:sz w:val="19"/>
        </w:rPr>
      </w:pPr>
    </w:p>
    <w:p w14:paraId="35A6B3D1" w14:textId="77777777" w:rsidR="0077707F" w:rsidRPr="00FC6C4C" w:rsidRDefault="00FC6C4C">
      <w:pPr>
        <w:pStyle w:val="Ttulo2"/>
        <w:spacing w:line="240" w:lineRule="auto"/>
        <w:ind w:left="304"/>
        <w:rPr>
          <w:lang w:val="en-US"/>
        </w:rPr>
      </w:pPr>
      <w:r w:rsidRPr="00FC6C4C">
        <w:rPr>
          <w:lang w:val="en-US"/>
        </w:rPr>
        <w:t>Abstract</w:t>
      </w:r>
    </w:p>
    <w:p w14:paraId="574D2DF8" w14:textId="77777777" w:rsidR="0077707F" w:rsidRPr="00FC6C4C" w:rsidRDefault="0077707F">
      <w:pPr>
        <w:pStyle w:val="Textoindependiente"/>
        <w:spacing w:before="1"/>
        <w:ind w:left="0"/>
        <w:jc w:val="left"/>
        <w:rPr>
          <w:rFonts w:ascii="Arial"/>
          <w:b/>
          <w:lang w:val="en-US"/>
        </w:rPr>
      </w:pPr>
    </w:p>
    <w:p w14:paraId="028DA3C4" w14:textId="5CAAA48A" w:rsidR="0077707F" w:rsidRDefault="00FC6C4C" w:rsidP="00E252E2">
      <w:pPr>
        <w:pStyle w:val="Textoindependiente"/>
        <w:ind w:right="669"/>
        <w:rPr>
          <w:lang w:val="en-US"/>
        </w:rPr>
      </w:pPr>
      <w:r w:rsidRPr="00FC6C4C">
        <w:rPr>
          <w:lang w:val="en-US"/>
        </w:rPr>
        <w:t>Environmental education plays an important role, at the level of the educational system or</w:t>
      </w:r>
      <w:r w:rsidRPr="00FC6C4C">
        <w:rPr>
          <w:spacing w:val="1"/>
          <w:lang w:val="en-US"/>
        </w:rPr>
        <w:t xml:space="preserve"> </w:t>
      </w:r>
      <w:r w:rsidRPr="00FC6C4C">
        <w:rPr>
          <w:lang w:val="en-US"/>
        </w:rPr>
        <w:t>at</w:t>
      </w:r>
      <w:r w:rsidRPr="00FC6C4C">
        <w:rPr>
          <w:spacing w:val="-5"/>
          <w:lang w:val="en-US"/>
        </w:rPr>
        <w:t xml:space="preserve"> </w:t>
      </w:r>
      <w:r w:rsidRPr="00FC6C4C">
        <w:rPr>
          <w:lang w:val="en-US"/>
        </w:rPr>
        <w:t>the</w:t>
      </w:r>
      <w:r w:rsidRPr="00FC6C4C">
        <w:rPr>
          <w:spacing w:val="-9"/>
          <w:lang w:val="en-US"/>
        </w:rPr>
        <w:t xml:space="preserve"> </w:t>
      </w:r>
      <w:r w:rsidRPr="00FC6C4C">
        <w:rPr>
          <w:lang w:val="en-US"/>
        </w:rPr>
        <w:t>level</w:t>
      </w:r>
      <w:r w:rsidRPr="00FC6C4C">
        <w:rPr>
          <w:spacing w:val="-7"/>
          <w:lang w:val="en-US"/>
        </w:rPr>
        <w:t xml:space="preserve"> </w:t>
      </w:r>
      <w:r w:rsidRPr="00FC6C4C">
        <w:rPr>
          <w:lang w:val="en-US"/>
        </w:rPr>
        <w:t>of</w:t>
      </w:r>
      <w:r w:rsidRPr="00FC6C4C">
        <w:rPr>
          <w:spacing w:val="-5"/>
          <w:lang w:val="en-US"/>
        </w:rPr>
        <w:t xml:space="preserve"> </w:t>
      </w:r>
      <w:r w:rsidRPr="00FC6C4C">
        <w:rPr>
          <w:lang w:val="en-US"/>
        </w:rPr>
        <w:t>society</w:t>
      </w:r>
      <w:r w:rsidRPr="00FC6C4C">
        <w:rPr>
          <w:spacing w:val="-6"/>
          <w:lang w:val="en-US"/>
        </w:rPr>
        <w:t xml:space="preserve"> </w:t>
      </w:r>
      <w:r w:rsidRPr="00FC6C4C">
        <w:rPr>
          <w:lang w:val="en-US"/>
        </w:rPr>
        <w:t>in</w:t>
      </w:r>
      <w:r w:rsidRPr="00FC6C4C">
        <w:rPr>
          <w:spacing w:val="-6"/>
          <w:lang w:val="en-US"/>
        </w:rPr>
        <w:t xml:space="preserve"> </w:t>
      </w:r>
      <w:r w:rsidRPr="00FC6C4C">
        <w:rPr>
          <w:lang w:val="en-US"/>
        </w:rPr>
        <w:t>general,</w:t>
      </w:r>
      <w:r w:rsidRPr="00FC6C4C">
        <w:rPr>
          <w:spacing w:val="-5"/>
          <w:lang w:val="en-US"/>
        </w:rPr>
        <w:t xml:space="preserve"> </w:t>
      </w:r>
      <w:r w:rsidRPr="00FC6C4C">
        <w:rPr>
          <w:lang w:val="en-US"/>
        </w:rPr>
        <w:t>in</w:t>
      </w:r>
      <w:r w:rsidRPr="00FC6C4C">
        <w:rPr>
          <w:spacing w:val="-6"/>
          <w:lang w:val="en-US"/>
        </w:rPr>
        <w:t xml:space="preserve"> </w:t>
      </w:r>
      <w:r w:rsidRPr="00FC6C4C">
        <w:rPr>
          <w:lang w:val="en-US"/>
        </w:rPr>
        <w:t>the</w:t>
      </w:r>
      <w:r w:rsidRPr="00FC6C4C">
        <w:rPr>
          <w:spacing w:val="-9"/>
          <w:lang w:val="en-US"/>
        </w:rPr>
        <w:t xml:space="preserve"> </w:t>
      </w:r>
      <w:r w:rsidRPr="00FC6C4C">
        <w:rPr>
          <w:lang w:val="en-US"/>
        </w:rPr>
        <w:t>formation</w:t>
      </w:r>
      <w:r w:rsidRPr="00FC6C4C">
        <w:rPr>
          <w:spacing w:val="-7"/>
          <w:lang w:val="en-US"/>
        </w:rPr>
        <w:t xml:space="preserve"> </w:t>
      </w:r>
      <w:r w:rsidRPr="00FC6C4C">
        <w:rPr>
          <w:lang w:val="en-US"/>
        </w:rPr>
        <w:t>of</w:t>
      </w:r>
      <w:r w:rsidRPr="00FC6C4C">
        <w:rPr>
          <w:spacing w:val="-5"/>
          <w:lang w:val="en-US"/>
        </w:rPr>
        <w:t xml:space="preserve"> </w:t>
      </w:r>
      <w:r w:rsidRPr="00FC6C4C">
        <w:rPr>
          <w:lang w:val="en-US"/>
        </w:rPr>
        <w:t>environmentally</w:t>
      </w:r>
      <w:r w:rsidRPr="00FC6C4C">
        <w:rPr>
          <w:spacing w:val="-5"/>
          <w:lang w:val="en-US"/>
        </w:rPr>
        <w:t xml:space="preserve"> </w:t>
      </w:r>
      <w:r w:rsidRPr="00FC6C4C">
        <w:rPr>
          <w:lang w:val="en-US"/>
        </w:rPr>
        <w:t>responsible</w:t>
      </w:r>
      <w:r w:rsidRPr="00FC6C4C">
        <w:rPr>
          <w:spacing w:val="-6"/>
          <w:lang w:val="en-US"/>
        </w:rPr>
        <w:t xml:space="preserve"> </w:t>
      </w:r>
      <w:r w:rsidRPr="00FC6C4C">
        <w:rPr>
          <w:lang w:val="en-US"/>
        </w:rPr>
        <w:t>citizenship</w:t>
      </w:r>
      <w:r w:rsidRPr="00FC6C4C">
        <w:rPr>
          <w:spacing w:val="-59"/>
          <w:lang w:val="en-US"/>
        </w:rPr>
        <w:t xml:space="preserve"> </w:t>
      </w:r>
      <w:r w:rsidRPr="00FC6C4C">
        <w:rPr>
          <w:lang w:val="en-US"/>
        </w:rPr>
        <w:t>and a sustainable Peruvian society. The study "Environmental Education and Solid Waste</w:t>
      </w:r>
      <w:r w:rsidRPr="00FC6C4C">
        <w:rPr>
          <w:spacing w:val="1"/>
          <w:lang w:val="en-US"/>
        </w:rPr>
        <w:t xml:space="preserve"> </w:t>
      </w:r>
      <w:r w:rsidRPr="00FC6C4C">
        <w:rPr>
          <w:lang w:val="en-US"/>
        </w:rPr>
        <w:t>Management</w:t>
      </w:r>
      <w:r w:rsidRPr="00FC6C4C">
        <w:rPr>
          <w:spacing w:val="1"/>
          <w:lang w:val="en-US"/>
        </w:rPr>
        <w:t xml:space="preserve"> </w:t>
      </w:r>
      <w:r w:rsidRPr="00FC6C4C">
        <w:rPr>
          <w:lang w:val="en-US"/>
        </w:rPr>
        <w:t>in</w:t>
      </w:r>
      <w:r w:rsidRPr="00FC6C4C">
        <w:rPr>
          <w:spacing w:val="1"/>
          <w:lang w:val="en-US"/>
        </w:rPr>
        <w:t xml:space="preserve"> </w:t>
      </w:r>
      <w:r w:rsidRPr="00FC6C4C">
        <w:rPr>
          <w:lang w:val="en-US"/>
        </w:rPr>
        <w:t>Students</w:t>
      </w:r>
      <w:r w:rsidRPr="00FC6C4C">
        <w:rPr>
          <w:spacing w:val="1"/>
          <w:lang w:val="en-US"/>
        </w:rPr>
        <w:t xml:space="preserve"> </w:t>
      </w:r>
      <w:r w:rsidRPr="00FC6C4C">
        <w:rPr>
          <w:lang w:val="en-US"/>
        </w:rPr>
        <w:t>of</w:t>
      </w:r>
      <w:r w:rsidRPr="00FC6C4C">
        <w:rPr>
          <w:spacing w:val="1"/>
          <w:lang w:val="en-US"/>
        </w:rPr>
        <w:t xml:space="preserve"> </w:t>
      </w:r>
      <w:r w:rsidRPr="00FC6C4C">
        <w:rPr>
          <w:lang w:val="en-US"/>
        </w:rPr>
        <w:t>I.E.E.</w:t>
      </w:r>
      <w:r w:rsidRPr="00FC6C4C">
        <w:rPr>
          <w:spacing w:val="1"/>
          <w:lang w:val="en-US"/>
        </w:rPr>
        <w:t xml:space="preserve"> </w:t>
      </w:r>
      <w:r w:rsidRPr="00FC6C4C">
        <w:rPr>
          <w:lang w:val="en-US"/>
        </w:rPr>
        <w:t>Santa</w:t>
      </w:r>
      <w:r w:rsidRPr="00FC6C4C">
        <w:rPr>
          <w:spacing w:val="1"/>
          <w:lang w:val="en-US"/>
        </w:rPr>
        <w:t xml:space="preserve"> </w:t>
      </w:r>
      <w:r w:rsidRPr="00FC6C4C">
        <w:rPr>
          <w:lang w:val="en-US"/>
        </w:rPr>
        <w:t>Isabel-Huancayo"</w:t>
      </w:r>
      <w:r w:rsidRPr="00FC6C4C">
        <w:rPr>
          <w:spacing w:val="1"/>
          <w:lang w:val="en-US"/>
        </w:rPr>
        <w:t xml:space="preserve"> </w:t>
      </w:r>
      <w:r w:rsidRPr="00FC6C4C">
        <w:rPr>
          <w:lang w:val="en-US"/>
        </w:rPr>
        <w:t>sought</w:t>
      </w:r>
      <w:r w:rsidRPr="00FC6C4C">
        <w:rPr>
          <w:spacing w:val="1"/>
          <w:lang w:val="en-US"/>
        </w:rPr>
        <w:t xml:space="preserve"> </w:t>
      </w:r>
      <w:r w:rsidRPr="00FC6C4C">
        <w:rPr>
          <w:lang w:val="en-US"/>
        </w:rPr>
        <w:t>to</w:t>
      </w:r>
      <w:r w:rsidRPr="00FC6C4C">
        <w:rPr>
          <w:spacing w:val="1"/>
          <w:lang w:val="en-US"/>
        </w:rPr>
        <w:t xml:space="preserve"> </w:t>
      </w:r>
      <w:r w:rsidRPr="00FC6C4C">
        <w:rPr>
          <w:lang w:val="en-US"/>
        </w:rPr>
        <w:t>determine</w:t>
      </w:r>
      <w:r w:rsidRPr="00FC6C4C">
        <w:rPr>
          <w:spacing w:val="1"/>
          <w:lang w:val="en-US"/>
        </w:rPr>
        <w:t xml:space="preserve"> </w:t>
      </w:r>
      <w:r w:rsidRPr="00FC6C4C">
        <w:rPr>
          <w:lang w:val="en-US"/>
        </w:rPr>
        <w:t>the</w:t>
      </w:r>
      <w:r w:rsidRPr="00FC6C4C">
        <w:rPr>
          <w:spacing w:val="1"/>
          <w:lang w:val="en-US"/>
        </w:rPr>
        <w:t xml:space="preserve"> </w:t>
      </w:r>
      <w:r w:rsidRPr="00FC6C4C">
        <w:rPr>
          <w:lang w:val="en-US"/>
        </w:rPr>
        <w:t>relationship</w:t>
      </w:r>
      <w:r w:rsidRPr="00FC6C4C">
        <w:rPr>
          <w:spacing w:val="-6"/>
          <w:lang w:val="en-US"/>
        </w:rPr>
        <w:t xml:space="preserve"> </w:t>
      </w:r>
      <w:r w:rsidRPr="00FC6C4C">
        <w:rPr>
          <w:lang w:val="en-US"/>
        </w:rPr>
        <w:t>between</w:t>
      </w:r>
      <w:r w:rsidRPr="00FC6C4C">
        <w:rPr>
          <w:spacing w:val="-6"/>
          <w:lang w:val="en-US"/>
        </w:rPr>
        <w:t xml:space="preserve"> </w:t>
      </w:r>
      <w:r w:rsidRPr="00FC6C4C">
        <w:rPr>
          <w:lang w:val="en-US"/>
        </w:rPr>
        <w:t>Environmental</w:t>
      </w:r>
      <w:r w:rsidRPr="00FC6C4C">
        <w:rPr>
          <w:spacing w:val="-7"/>
          <w:lang w:val="en-US"/>
        </w:rPr>
        <w:t xml:space="preserve"> </w:t>
      </w:r>
      <w:r w:rsidRPr="00FC6C4C">
        <w:rPr>
          <w:lang w:val="en-US"/>
        </w:rPr>
        <w:t>Education</w:t>
      </w:r>
      <w:r w:rsidRPr="00FC6C4C">
        <w:rPr>
          <w:spacing w:val="-7"/>
          <w:lang w:val="en-US"/>
        </w:rPr>
        <w:t xml:space="preserve"> </w:t>
      </w:r>
      <w:r w:rsidRPr="00FC6C4C">
        <w:rPr>
          <w:lang w:val="en-US"/>
        </w:rPr>
        <w:t>and</w:t>
      </w:r>
      <w:r w:rsidRPr="00FC6C4C">
        <w:rPr>
          <w:spacing w:val="-6"/>
          <w:lang w:val="en-US"/>
        </w:rPr>
        <w:t xml:space="preserve"> </w:t>
      </w:r>
      <w:r w:rsidRPr="00FC6C4C">
        <w:rPr>
          <w:lang w:val="en-US"/>
        </w:rPr>
        <w:t>solid</w:t>
      </w:r>
      <w:r w:rsidRPr="00FC6C4C">
        <w:rPr>
          <w:spacing w:val="-6"/>
          <w:lang w:val="en-US"/>
        </w:rPr>
        <w:t xml:space="preserve"> </w:t>
      </w:r>
      <w:r w:rsidRPr="00FC6C4C">
        <w:rPr>
          <w:lang w:val="en-US"/>
        </w:rPr>
        <w:t>waste</w:t>
      </w:r>
      <w:r w:rsidRPr="00FC6C4C">
        <w:rPr>
          <w:spacing w:val="-6"/>
          <w:lang w:val="en-US"/>
        </w:rPr>
        <w:t xml:space="preserve"> </w:t>
      </w:r>
      <w:r w:rsidRPr="00FC6C4C">
        <w:rPr>
          <w:lang w:val="en-US"/>
        </w:rPr>
        <w:t>management</w:t>
      </w:r>
      <w:r w:rsidRPr="00FC6C4C">
        <w:rPr>
          <w:spacing w:val="-4"/>
          <w:lang w:val="en-US"/>
        </w:rPr>
        <w:t xml:space="preserve"> </w:t>
      </w:r>
      <w:r w:rsidRPr="00FC6C4C">
        <w:rPr>
          <w:lang w:val="en-US"/>
        </w:rPr>
        <w:t>in</w:t>
      </w:r>
      <w:r w:rsidRPr="00FC6C4C">
        <w:rPr>
          <w:spacing w:val="-6"/>
          <w:lang w:val="en-US"/>
        </w:rPr>
        <w:t xml:space="preserve"> </w:t>
      </w:r>
      <w:r w:rsidRPr="00FC6C4C">
        <w:rPr>
          <w:lang w:val="en-US"/>
        </w:rPr>
        <w:t>the</w:t>
      </w:r>
      <w:r w:rsidRPr="00FC6C4C">
        <w:rPr>
          <w:spacing w:val="-9"/>
          <w:lang w:val="en-US"/>
        </w:rPr>
        <w:t xml:space="preserve"> </w:t>
      </w:r>
      <w:r w:rsidRPr="00FC6C4C">
        <w:rPr>
          <w:lang w:val="en-US"/>
        </w:rPr>
        <w:t>student</w:t>
      </w:r>
      <w:r w:rsidRPr="00FC6C4C">
        <w:rPr>
          <w:spacing w:val="-59"/>
          <w:lang w:val="en-US"/>
        </w:rPr>
        <w:t xml:space="preserve"> </w:t>
      </w:r>
      <w:r w:rsidRPr="00FC6C4C">
        <w:rPr>
          <w:lang w:val="en-US"/>
        </w:rPr>
        <w:t>population of this institution during 2023. Using a quantitative approach with a scientific</w:t>
      </w:r>
      <w:r w:rsidRPr="00FC6C4C">
        <w:rPr>
          <w:spacing w:val="1"/>
          <w:lang w:val="en-US"/>
        </w:rPr>
        <w:t xml:space="preserve"> </w:t>
      </w:r>
      <w:r w:rsidRPr="00FC6C4C">
        <w:rPr>
          <w:lang w:val="en-US"/>
        </w:rPr>
        <w:t>method and analytical analysis, a basic, explanatory level research was implemented, with</w:t>
      </w:r>
      <w:r w:rsidRPr="00FC6C4C">
        <w:rPr>
          <w:spacing w:val="-59"/>
          <w:lang w:val="en-US"/>
        </w:rPr>
        <w:t xml:space="preserve"> </w:t>
      </w:r>
      <w:r w:rsidRPr="00FC6C4C">
        <w:rPr>
          <w:lang w:val="en-US"/>
        </w:rPr>
        <w:t>a descriptive and correlational design. The sample consisted of 374 fifth grade high school</w:t>
      </w:r>
      <w:r w:rsidRPr="00FC6C4C">
        <w:rPr>
          <w:spacing w:val="-59"/>
          <w:lang w:val="en-US"/>
        </w:rPr>
        <w:t xml:space="preserve"> </w:t>
      </w:r>
      <w:r w:rsidRPr="00FC6C4C">
        <w:rPr>
          <w:lang w:val="en-US"/>
        </w:rPr>
        <w:t>students distributed in 14 sections, a significant compensation of (r=0.621) was found</w:t>
      </w:r>
      <w:r w:rsidRPr="00FC6C4C">
        <w:rPr>
          <w:spacing w:val="1"/>
          <w:lang w:val="en-US"/>
        </w:rPr>
        <w:t xml:space="preserve"> </w:t>
      </w:r>
      <w:r w:rsidRPr="00FC6C4C">
        <w:rPr>
          <w:lang w:val="en-US"/>
        </w:rPr>
        <w:t>between</w:t>
      </w:r>
      <w:r w:rsidRPr="00FC6C4C">
        <w:rPr>
          <w:spacing w:val="1"/>
          <w:lang w:val="en-US"/>
        </w:rPr>
        <w:t xml:space="preserve"> </w:t>
      </w:r>
      <w:r w:rsidRPr="00FC6C4C">
        <w:rPr>
          <w:lang w:val="en-US"/>
        </w:rPr>
        <w:t>Environmental</w:t>
      </w:r>
      <w:r w:rsidRPr="00FC6C4C">
        <w:rPr>
          <w:spacing w:val="-3"/>
          <w:lang w:val="en-US"/>
        </w:rPr>
        <w:t xml:space="preserve"> </w:t>
      </w:r>
      <w:r w:rsidRPr="00FC6C4C">
        <w:rPr>
          <w:lang w:val="en-US"/>
        </w:rPr>
        <w:t>Education</w:t>
      </w:r>
      <w:r w:rsidRPr="00FC6C4C">
        <w:rPr>
          <w:spacing w:val="2"/>
          <w:lang w:val="en-US"/>
        </w:rPr>
        <w:t xml:space="preserve"> </w:t>
      </w:r>
      <w:r w:rsidRPr="00FC6C4C">
        <w:rPr>
          <w:lang w:val="en-US"/>
        </w:rPr>
        <w:t>(X)</w:t>
      </w:r>
      <w:r w:rsidRPr="00FC6C4C">
        <w:rPr>
          <w:spacing w:val="-1"/>
          <w:lang w:val="en-US"/>
        </w:rPr>
        <w:t xml:space="preserve"> </w:t>
      </w:r>
      <w:r w:rsidRPr="00FC6C4C">
        <w:rPr>
          <w:lang w:val="en-US"/>
        </w:rPr>
        <w:t>and</w:t>
      </w:r>
      <w:r w:rsidRPr="00FC6C4C">
        <w:rPr>
          <w:spacing w:val="2"/>
          <w:lang w:val="en-US"/>
        </w:rPr>
        <w:t xml:space="preserve"> </w:t>
      </w:r>
      <w:r w:rsidRPr="00FC6C4C">
        <w:rPr>
          <w:lang w:val="en-US"/>
        </w:rPr>
        <w:t>Solid</w:t>
      </w:r>
      <w:r w:rsidRPr="00FC6C4C">
        <w:rPr>
          <w:spacing w:val="-2"/>
          <w:lang w:val="en-US"/>
        </w:rPr>
        <w:t xml:space="preserve"> </w:t>
      </w:r>
      <w:r w:rsidRPr="00FC6C4C">
        <w:rPr>
          <w:lang w:val="en-US"/>
        </w:rPr>
        <w:t>Waste</w:t>
      </w:r>
      <w:r w:rsidRPr="00FC6C4C">
        <w:rPr>
          <w:spacing w:val="-3"/>
          <w:lang w:val="en-US"/>
        </w:rPr>
        <w:t xml:space="preserve"> </w:t>
      </w:r>
      <w:r w:rsidRPr="00FC6C4C">
        <w:rPr>
          <w:lang w:val="en-US"/>
        </w:rPr>
        <w:t>Management (Y) in</w:t>
      </w:r>
      <w:r w:rsidRPr="00FC6C4C">
        <w:rPr>
          <w:spacing w:val="1"/>
          <w:lang w:val="en-US"/>
        </w:rPr>
        <w:t xml:space="preserve"> </w:t>
      </w:r>
      <w:r w:rsidRPr="00FC6C4C">
        <w:rPr>
          <w:lang w:val="en-US"/>
        </w:rPr>
        <w:t>general, which</w:t>
      </w:r>
      <w:r w:rsidR="00E252E2">
        <w:rPr>
          <w:lang w:val="en-US"/>
        </w:rPr>
        <w:t xml:space="preserve"> </w:t>
      </w:r>
      <w:r w:rsidRPr="00FC6C4C">
        <w:rPr>
          <w:lang w:val="en-US"/>
        </w:rPr>
        <w:t>shows that environmental education is important for students regarding their management</w:t>
      </w:r>
      <w:r w:rsidRPr="00FC6C4C">
        <w:rPr>
          <w:spacing w:val="-59"/>
          <w:lang w:val="en-US"/>
        </w:rPr>
        <w:t xml:space="preserve"> </w:t>
      </w:r>
      <w:r w:rsidRPr="00FC6C4C">
        <w:rPr>
          <w:lang w:val="en-US"/>
        </w:rPr>
        <w:t>of solid waste.</w:t>
      </w:r>
    </w:p>
    <w:p w14:paraId="19772C9C" w14:textId="0BF7146C" w:rsidR="00547AA0" w:rsidRDefault="00547AA0" w:rsidP="00E252E2">
      <w:pPr>
        <w:pStyle w:val="Textoindependiente"/>
        <w:ind w:right="669"/>
        <w:rPr>
          <w:lang w:val="en-US"/>
        </w:rPr>
      </w:pPr>
    </w:p>
    <w:p w14:paraId="75FA0B57" w14:textId="77777777" w:rsidR="00547AA0" w:rsidRPr="00405D71" w:rsidRDefault="00547AA0" w:rsidP="00004430">
      <w:pPr>
        <w:spacing w:before="103" w:line="193" w:lineRule="exact"/>
        <w:ind w:left="284"/>
        <w:rPr>
          <w:rFonts w:ascii="Arial" w:hAnsi="Arial" w:cs="Arial"/>
          <w:b/>
          <w:color w:val="231F20"/>
          <w:w w:val="85"/>
          <w:sz w:val="20"/>
          <w:szCs w:val="20"/>
          <w:lang w:val="es-MX"/>
        </w:rPr>
      </w:pPr>
      <w:r w:rsidRPr="00405D71">
        <w:rPr>
          <w:rFonts w:ascii="Arial" w:hAnsi="Arial" w:cs="Arial"/>
          <w:b/>
          <w:color w:val="231F20"/>
          <w:w w:val="85"/>
          <w:sz w:val="20"/>
          <w:szCs w:val="20"/>
          <w:lang w:val="es-MX"/>
        </w:rPr>
        <w:t>Recibido:</w:t>
      </w:r>
      <w:r w:rsidRPr="00405D71">
        <w:rPr>
          <w:rFonts w:ascii="Arial" w:hAnsi="Arial" w:cs="Arial"/>
          <w:b/>
          <w:color w:val="231F20"/>
          <w:spacing w:val="11"/>
          <w:w w:val="85"/>
          <w:sz w:val="20"/>
          <w:szCs w:val="20"/>
          <w:lang w:val="es-MX"/>
        </w:rPr>
        <w:t xml:space="preserve"> </w:t>
      </w:r>
      <w:r w:rsidRPr="00405D71">
        <w:rPr>
          <w:rFonts w:ascii="Arial" w:hAnsi="Arial" w:cs="Arial"/>
          <w:b/>
          <w:color w:val="231F20"/>
          <w:w w:val="85"/>
          <w:sz w:val="20"/>
          <w:szCs w:val="20"/>
          <w:lang w:val="es-MX"/>
        </w:rPr>
        <w:t>10-12-2023</w:t>
      </w:r>
      <w:r w:rsidRPr="00405D71">
        <w:rPr>
          <w:rFonts w:ascii="Arial" w:hAnsi="Arial" w:cs="Arial"/>
          <w:b/>
          <w:color w:val="231F20"/>
          <w:w w:val="85"/>
          <w:sz w:val="20"/>
          <w:szCs w:val="20"/>
          <w:lang w:val="es-MX"/>
        </w:rPr>
        <w:tab/>
        <w:t>Aceptado:</w:t>
      </w:r>
      <w:r w:rsidRPr="00405D71">
        <w:rPr>
          <w:rFonts w:ascii="Arial" w:hAnsi="Arial" w:cs="Arial"/>
          <w:b/>
          <w:color w:val="231F20"/>
          <w:spacing w:val="18"/>
          <w:w w:val="85"/>
          <w:sz w:val="20"/>
          <w:szCs w:val="20"/>
          <w:lang w:val="es-MX"/>
        </w:rPr>
        <w:t xml:space="preserve"> </w:t>
      </w:r>
      <w:r w:rsidRPr="00405D71">
        <w:rPr>
          <w:rFonts w:ascii="Arial" w:hAnsi="Arial" w:cs="Arial"/>
          <w:b/>
          <w:color w:val="231F20"/>
          <w:w w:val="85"/>
          <w:sz w:val="20"/>
          <w:szCs w:val="20"/>
          <w:lang w:val="es-MX"/>
        </w:rPr>
        <w:t>20-01-2024</w:t>
      </w:r>
    </w:p>
    <w:p w14:paraId="1491FE2C" w14:textId="7BDA8DC5" w:rsidR="00547AA0" w:rsidRPr="00405D71" w:rsidRDefault="00547AA0" w:rsidP="00004430">
      <w:pPr>
        <w:spacing w:before="103" w:line="193" w:lineRule="exact"/>
        <w:ind w:left="284"/>
        <w:rPr>
          <w:rFonts w:ascii="Arial" w:hAnsi="Arial" w:cs="Arial"/>
          <w:bCs/>
          <w:sz w:val="20"/>
          <w:szCs w:val="20"/>
          <w:lang w:val="es-MX"/>
        </w:rPr>
      </w:pPr>
      <w:r w:rsidRPr="00405D71">
        <w:rPr>
          <w:rFonts w:ascii="Arial" w:hAnsi="Arial" w:cs="Arial"/>
          <w:bCs/>
          <w:color w:val="231F20"/>
          <w:sz w:val="20"/>
          <w:szCs w:val="20"/>
          <w:lang w:val="es-MX"/>
        </w:rPr>
        <w:t>*</w:t>
      </w:r>
      <w:proofErr w:type="spellStart"/>
      <w:r w:rsidRPr="00405D71">
        <w:rPr>
          <w:rFonts w:ascii="Arial" w:hAnsi="Arial" w:cs="Arial"/>
          <w:bCs/>
          <w:color w:val="231F20"/>
          <w:sz w:val="20"/>
          <w:szCs w:val="20"/>
          <w:lang w:val="es-MX"/>
        </w:rPr>
        <w:t>Filiacion</w:t>
      </w:r>
      <w:proofErr w:type="spellEnd"/>
      <w:r w:rsidRPr="00405D71">
        <w:rPr>
          <w:rFonts w:ascii="Arial" w:hAnsi="Arial" w:cs="Arial"/>
          <w:bCs/>
          <w:color w:val="231F20"/>
          <w:sz w:val="20"/>
          <w:szCs w:val="20"/>
          <w:lang w:val="es-MX"/>
        </w:rPr>
        <w:t xml:space="preserve">: </w:t>
      </w:r>
      <w:r w:rsidRPr="00405D71">
        <w:rPr>
          <w:rFonts w:ascii="Arial" w:hAnsi="Arial" w:cs="Arial"/>
          <w:bCs/>
          <w:sz w:val="20"/>
          <w:szCs w:val="20"/>
          <w:lang w:val="es-MX"/>
        </w:rPr>
        <w:t>Universidad Nacional del Centro del Perú</w:t>
      </w:r>
      <w:r>
        <w:rPr>
          <w:rFonts w:ascii="Arial" w:hAnsi="Arial" w:cs="Arial"/>
          <w:bCs/>
          <w:sz w:val="20"/>
          <w:szCs w:val="20"/>
          <w:lang w:val="es-MX"/>
        </w:rPr>
        <w:t xml:space="preserve">, </w:t>
      </w:r>
    </w:p>
    <w:p w14:paraId="3FD09150" w14:textId="6A158C16" w:rsidR="00547AA0" w:rsidRPr="00405D71" w:rsidRDefault="00547AA0" w:rsidP="00004430">
      <w:pPr>
        <w:ind w:left="284"/>
        <w:rPr>
          <w:rFonts w:ascii="Arial" w:hAnsi="Arial" w:cs="Arial"/>
          <w:bCs/>
          <w:color w:val="231F20"/>
          <w:sz w:val="20"/>
          <w:szCs w:val="20"/>
          <w:lang w:val="es-MX"/>
        </w:rPr>
      </w:pPr>
      <w:r w:rsidRPr="00405D71">
        <w:rPr>
          <w:rFonts w:ascii="Arial" w:hAnsi="Arial" w:cs="Arial"/>
          <w:bCs/>
          <w:color w:val="231F20"/>
          <w:sz w:val="20"/>
          <w:szCs w:val="20"/>
          <w:lang w:val="es-MX"/>
        </w:rPr>
        <w:t>Datos de l</w:t>
      </w:r>
      <w:r>
        <w:rPr>
          <w:rFonts w:ascii="Arial" w:hAnsi="Arial" w:cs="Arial"/>
          <w:bCs/>
          <w:color w:val="231F20"/>
          <w:sz w:val="20"/>
          <w:szCs w:val="20"/>
          <w:lang w:val="es-MX"/>
        </w:rPr>
        <w:t>os</w:t>
      </w:r>
      <w:r w:rsidRPr="00405D71">
        <w:rPr>
          <w:rFonts w:ascii="Arial" w:hAnsi="Arial" w:cs="Arial"/>
          <w:bCs/>
          <w:color w:val="231F20"/>
          <w:sz w:val="20"/>
          <w:szCs w:val="20"/>
          <w:lang w:val="es-MX"/>
        </w:rPr>
        <w:t xml:space="preserve"> auto</w:t>
      </w:r>
      <w:r>
        <w:rPr>
          <w:rFonts w:ascii="Arial" w:hAnsi="Arial" w:cs="Arial"/>
          <w:bCs/>
          <w:color w:val="231F20"/>
          <w:sz w:val="20"/>
          <w:szCs w:val="20"/>
          <w:lang w:val="es-MX"/>
        </w:rPr>
        <w:t>res</w:t>
      </w:r>
      <w:r w:rsidRPr="00405D71">
        <w:rPr>
          <w:rFonts w:ascii="Arial" w:hAnsi="Arial" w:cs="Arial"/>
          <w:bCs/>
          <w:color w:val="231F20"/>
          <w:sz w:val="20"/>
          <w:szCs w:val="20"/>
          <w:lang w:val="es-MX"/>
        </w:rPr>
        <w:t>:</w:t>
      </w:r>
    </w:p>
    <w:p w14:paraId="3F636DCC" w14:textId="19BEED8A" w:rsidR="00547AA0" w:rsidRDefault="00004430" w:rsidP="00004430">
      <w:pPr>
        <w:ind w:left="284"/>
        <w:jc w:val="both"/>
        <w:rPr>
          <w:rFonts w:ascii="Arial" w:hAnsi="Arial" w:cs="Arial"/>
          <w:sz w:val="20"/>
          <w:szCs w:val="20"/>
          <w:lang w:val="es-MX"/>
        </w:rPr>
      </w:pPr>
      <w:r>
        <w:rPr>
          <w:rFonts w:ascii="Arial" w:hAnsi="Arial" w:cs="Arial"/>
          <w:sz w:val="20"/>
          <w:szCs w:val="20"/>
          <w:lang w:val="es-MX"/>
        </w:rPr>
        <w:t>Marisol Romina López Ludeña</w:t>
      </w:r>
      <w:r w:rsidR="00547AA0" w:rsidRPr="00405D71">
        <w:rPr>
          <w:rFonts w:ascii="Arial" w:hAnsi="Arial" w:cs="Arial"/>
          <w:bCs/>
          <w:sz w:val="20"/>
          <w:szCs w:val="20"/>
          <w:lang w:val="es-MX" w:eastAsia="es-ES"/>
        </w:rPr>
        <w:t xml:space="preserve">. </w:t>
      </w:r>
      <w:r>
        <w:rPr>
          <w:rFonts w:ascii="Arial" w:hAnsi="Arial" w:cs="Arial"/>
          <w:bCs/>
          <w:sz w:val="20"/>
          <w:szCs w:val="20"/>
          <w:lang w:val="es-MX"/>
        </w:rPr>
        <w:t xml:space="preserve">Egresada del programa de estudio de Ciencias naturales y ambientales de la </w:t>
      </w:r>
      <w:r w:rsidR="00357E34">
        <w:rPr>
          <w:rFonts w:ascii="Arial" w:hAnsi="Arial" w:cs="Arial"/>
          <w:bCs/>
          <w:sz w:val="20"/>
          <w:szCs w:val="20"/>
          <w:lang w:val="es-MX"/>
        </w:rPr>
        <w:t>F</w:t>
      </w:r>
      <w:r>
        <w:rPr>
          <w:rFonts w:ascii="Arial" w:hAnsi="Arial" w:cs="Arial"/>
          <w:bCs/>
          <w:sz w:val="20"/>
          <w:szCs w:val="20"/>
          <w:lang w:val="es-MX"/>
        </w:rPr>
        <w:t xml:space="preserve">acultad de Educación, </w:t>
      </w:r>
      <w:r w:rsidR="00547AA0">
        <w:rPr>
          <w:rFonts w:ascii="Arial" w:hAnsi="Arial" w:cs="Arial"/>
          <w:bCs/>
          <w:sz w:val="20"/>
          <w:szCs w:val="20"/>
          <w:lang w:val="es-MX"/>
        </w:rPr>
        <w:t>Correo</w:t>
      </w:r>
      <w:r w:rsidR="00547AA0" w:rsidRPr="00405D71">
        <w:rPr>
          <w:rFonts w:ascii="Arial" w:hAnsi="Arial" w:cs="Arial"/>
          <w:bCs/>
          <w:sz w:val="20"/>
          <w:szCs w:val="20"/>
          <w:lang w:val="es-MX"/>
        </w:rPr>
        <w:t xml:space="preserve">: </w:t>
      </w:r>
      <w:hyperlink r:id="rId5" w:history="1">
        <w:r w:rsidR="006F74EE" w:rsidRPr="00D61F93">
          <w:rPr>
            <w:rStyle w:val="Hipervnculo"/>
          </w:rPr>
          <w:t>e_2018200873H@uncp.edu.pe</w:t>
        </w:r>
      </w:hyperlink>
      <w:r w:rsidR="006F74EE">
        <w:t xml:space="preserve"> </w:t>
      </w:r>
      <w:r w:rsidR="00547AA0" w:rsidRPr="00405D71">
        <w:rPr>
          <w:rFonts w:ascii="Arial" w:hAnsi="Arial" w:cs="Arial"/>
          <w:bCs/>
          <w:sz w:val="20"/>
          <w:szCs w:val="20"/>
          <w:lang w:val="es-MX"/>
        </w:rPr>
        <w:t xml:space="preserve">ORCID: </w:t>
      </w:r>
      <w:hyperlink r:id="rId6" w:history="1">
        <w:r w:rsidR="00547AA0" w:rsidRPr="006F74EE">
          <w:rPr>
            <w:rFonts w:ascii="Arial" w:hAnsi="Arial" w:cs="Arial"/>
            <w:color w:val="FF0000"/>
            <w:sz w:val="20"/>
            <w:szCs w:val="20"/>
            <w:lang w:val="es-MX"/>
          </w:rPr>
          <w:t>https://orcid.org/0000-0001-9381-7260</w:t>
        </w:r>
      </w:hyperlink>
    </w:p>
    <w:p w14:paraId="205D018F" w14:textId="41932DC6" w:rsidR="00357E34" w:rsidRPr="006F74EE" w:rsidRDefault="00357E34" w:rsidP="00357E34">
      <w:pPr>
        <w:ind w:left="284"/>
        <w:jc w:val="both"/>
        <w:rPr>
          <w:rFonts w:ascii="Arial" w:hAnsi="Arial" w:cs="Arial"/>
          <w:color w:val="FF0000"/>
          <w:sz w:val="20"/>
          <w:szCs w:val="20"/>
          <w:lang w:val="es-MX"/>
        </w:rPr>
      </w:pPr>
      <w:r>
        <w:rPr>
          <w:rFonts w:ascii="Arial" w:hAnsi="Arial" w:cs="Arial"/>
          <w:sz w:val="20"/>
          <w:szCs w:val="20"/>
          <w:lang w:val="es-MX"/>
        </w:rPr>
        <w:t xml:space="preserve">Joel </w:t>
      </w:r>
      <w:proofErr w:type="spellStart"/>
      <w:r>
        <w:rPr>
          <w:rFonts w:ascii="Arial" w:hAnsi="Arial" w:cs="Arial"/>
          <w:sz w:val="20"/>
          <w:szCs w:val="20"/>
          <w:lang w:val="es-MX"/>
        </w:rPr>
        <w:t>Oncihuay</w:t>
      </w:r>
      <w:proofErr w:type="spellEnd"/>
      <w:r>
        <w:rPr>
          <w:rFonts w:ascii="Arial" w:hAnsi="Arial" w:cs="Arial"/>
          <w:sz w:val="20"/>
          <w:szCs w:val="20"/>
          <w:lang w:val="es-MX"/>
        </w:rPr>
        <w:t xml:space="preserve"> Veliz</w:t>
      </w:r>
      <w:r w:rsidRPr="00405D71">
        <w:rPr>
          <w:rFonts w:ascii="Arial" w:hAnsi="Arial" w:cs="Arial"/>
          <w:bCs/>
          <w:sz w:val="20"/>
          <w:szCs w:val="20"/>
          <w:lang w:val="es-MX" w:eastAsia="es-ES"/>
        </w:rPr>
        <w:t xml:space="preserve">. </w:t>
      </w:r>
      <w:r>
        <w:rPr>
          <w:rFonts w:ascii="Arial" w:hAnsi="Arial" w:cs="Arial"/>
          <w:bCs/>
          <w:sz w:val="20"/>
          <w:szCs w:val="20"/>
          <w:lang w:val="es-MX"/>
        </w:rPr>
        <w:t>Egresado del programa de estudio de Ciencias naturales y ambientales de la Facultad de Educación, Correo</w:t>
      </w:r>
      <w:r w:rsidRPr="00405D71">
        <w:rPr>
          <w:rFonts w:ascii="Arial" w:hAnsi="Arial" w:cs="Arial"/>
          <w:bCs/>
          <w:sz w:val="20"/>
          <w:szCs w:val="20"/>
          <w:lang w:val="es-MX"/>
        </w:rPr>
        <w:t xml:space="preserve">: </w:t>
      </w:r>
      <w:hyperlink r:id="rId7" w:history="1">
        <w:r w:rsidR="007B353F" w:rsidRPr="001D57DA">
          <w:rPr>
            <w:rStyle w:val="Hipervnculo"/>
          </w:rPr>
          <w:t>e_2019101283g@uncp.edu.pe</w:t>
        </w:r>
      </w:hyperlink>
      <w:r w:rsidR="007B353F">
        <w:t xml:space="preserve"> </w:t>
      </w:r>
      <w:r w:rsidRPr="00D926AA">
        <w:rPr>
          <w:rFonts w:ascii="Arial" w:hAnsi="Arial" w:cs="Arial"/>
          <w:sz w:val="20"/>
          <w:szCs w:val="20"/>
          <w:lang w:val="es-MX"/>
        </w:rPr>
        <w:t xml:space="preserve">, </w:t>
      </w:r>
      <w:r w:rsidRPr="00405D71">
        <w:rPr>
          <w:rFonts w:ascii="Arial" w:hAnsi="Arial" w:cs="Arial"/>
          <w:bCs/>
          <w:sz w:val="20"/>
          <w:szCs w:val="20"/>
          <w:lang w:val="es-MX"/>
        </w:rPr>
        <w:t xml:space="preserve">ORCID: </w:t>
      </w:r>
      <w:hyperlink r:id="rId8" w:history="1">
        <w:r w:rsidRPr="006F74EE">
          <w:rPr>
            <w:rFonts w:ascii="Arial" w:hAnsi="Arial" w:cs="Arial"/>
            <w:color w:val="FF0000"/>
            <w:sz w:val="20"/>
            <w:szCs w:val="20"/>
            <w:lang w:val="es-MX"/>
          </w:rPr>
          <w:t>https://orcid.org/0000-0001-9381-7260</w:t>
        </w:r>
      </w:hyperlink>
    </w:p>
    <w:p w14:paraId="35EB565D" w14:textId="77777777" w:rsidR="00357E34" w:rsidRDefault="00357E34" w:rsidP="00004430">
      <w:pPr>
        <w:ind w:left="284"/>
        <w:jc w:val="both"/>
        <w:rPr>
          <w:rFonts w:ascii="Arial" w:hAnsi="Arial" w:cs="Arial"/>
          <w:sz w:val="20"/>
          <w:szCs w:val="20"/>
          <w:lang w:val="es-MX"/>
        </w:rPr>
      </w:pPr>
    </w:p>
    <w:p w14:paraId="20D72C1B" w14:textId="77777777" w:rsidR="00547AA0" w:rsidRDefault="00547AA0" w:rsidP="00E252E2">
      <w:pPr>
        <w:pStyle w:val="Textoindependiente"/>
        <w:ind w:right="669"/>
        <w:rPr>
          <w:lang w:val="en-US"/>
        </w:rPr>
      </w:pPr>
    </w:p>
    <w:p w14:paraId="6811C519" w14:textId="5AE67988" w:rsidR="0077707F" w:rsidRDefault="00FC6C4C">
      <w:pPr>
        <w:pStyle w:val="Ttulo2"/>
        <w:spacing w:line="240" w:lineRule="auto"/>
      </w:pPr>
      <w:r>
        <w:t>Introducción</w:t>
      </w:r>
    </w:p>
    <w:p w14:paraId="0CC34174" w14:textId="77777777" w:rsidR="0077707F" w:rsidRDefault="0077707F">
      <w:pPr>
        <w:pStyle w:val="Textoindependiente"/>
        <w:ind w:left="0"/>
        <w:jc w:val="left"/>
        <w:rPr>
          <w:rFonts w:ascii="Arial"/>
          <w:b/>
        </w:rPr>
      </w:pPr>
    </w:p>
    <w:p w14:paraId="39B2ABCC" w14:textId="77777777" w:rsidR="0077707F" w:rsidRDefault="00FC6C4C">
      <w:pPr>
        <w:pStyle w:val="Textoindependiente"/>
        <w:ind w:right="671" w:firstLine="719"/>
      </w:pPr>
      <w:r>
        <w:rPr>
          <w:spacing w:val="-1"/>
        </w:rPr>
        <w:t>La</w:t>
      </w:r>
      <w:r>
        <w:rPr>
          <w:spacing w:val="-12"/>
        </w:rPr>
        <w:t xml:space="preserve"> </w:t>
      </w:r>
      <w:r>
        <w:rPr>
          <w:spacing w:val="-1"/>
        </w:rPr>
        <w:t>educación</w:t>
      </w:r>
      <w:r>
        <w:rPr>
          <w:spacing w:val="-14"/>
        </w:rPr>
        <w:t xml:space="preserve"> </w:t>
      </w:r>
      <w:r>
        <w:t>ambiental</w:t>
      </w:r>
      <w:r>
        <w:rPr>
          <w:spacing w:val="-16"/>
        </w:rPr>
        <w:t xml:space="preserve"> </w:t>
      </w:r>
      <w:r>
        <w:t>se</w:t>
      </w:r>
      <w:r>
        <w:rPr>
          <w:spacing w:val="-11"/>
        </w:rPr>
        <w:t xml:space="preserve"> </w:t>
      </w:r>
      <w:r>
        <w:t>ha</w:t>
      </w:r>
      <w:r>
        <w:rPr>
          <w:spacing w:val="-14"/>
        </w:rPr>
        <w:t xml:space="preserve"> </w:t>
      </w:r>
      <w:r>
        <w:t>convertido</w:t>
      </w:r>
      <w:r>
        <w:rPr>
          <w:spacing w:val="-11"/>
        </w:rPr>
        <w:t xml:space="preserve"> </w:t>
      </w:r>
      <w:r>
        <w:t>en</w:t>
      </w:r>
      <w:r>
        <w:rPr>
          <w:spacing w:val="-14"/>
        </w:rPr>
        <w:t xml:space="preserve"> </w:t>
      </w:r>
      <w:r>
        <w:t>un</w:t>
      </w:r>
      <w:r>
        <w:rPr>
          <w:spacing w:val="-14"/>
        </w:rPr>
        <w:t xml:space="preserve"> </w:t>
      </w:r>
      <w:r>
        <w:t>tema</w:t>
      </w:r>
      <w:r>
        <w:rPr>
          <w:spacing w:val="-13"/>
        </w:rPr>
        <w:t xml:space="preserve"> </w:t>
      </w:r>
      <w:r>
        <w:t>fundamental</w:t>
      </w:r>
      <w:r>
        <w:rPr>
          <w:spacing w:val="-15"/>
        </w:rPr>
        <w:t xml:space="preserve"> </w:t>
      </w:r>
      <w:r>
        <w:t>debido</w:t>
      </w:r>
      <w:r>
        <w:rPr>
          <w:spacing w:val="-11"/>
        </w:rPr>
        <w:t xml:space="preserve"> </w:t>
      </w:r>
      <w:r>
        <w:t>al</w:t>
      </w:r>
      <w:r>
        <w:rPr>
          <w:spacing w:val="-12"/>
        </w:rPr>
        <w:t xml:space="preserve"> </w:t>
      </w:r>
      <w:r>
        <w:t>impacto</w:t>
      </w:r>
      <w:r>
        <w:rPr>
          <w:spacing w:val="-59"/>
        </w:rPr>
        <w:t xml:space="preserve"> </w:t>
      </w:r>
      <w:r>
        <w:t>negativo que la actividad humana ha tenido en el medio ambiente. Uno de los mayores</w:t>
      </w:r>
      <w:r>
        <w:rPr>
          <w:spacing w:val="1"/>
        </w:rPr>
        <w:t xml:space="preserve"> </w:t>
      </w:r>
      <w:r>
        <w:t>desafíos que enfrenta la sociedad actual es la producción masiva de residuos sólidos, los</w:t>
      </w:r>
      <w:r>
        <w:rPr>
          <w:spacing w:val="1"/>
        </w:rPr>
        <w:t xml:space="preserve"> </w:t>
      </w:r>
      <w:r>
        <w:t>cuales son mal manejados y generan problemas ambientales como la contaminación del</w:t>
      </w:r>
      <w:r>
        <w:rPr>
          <w:spacing w:val="1"/>
        </w:rPr>
        <w:t xml:space="preserve"> </w:t>
      </w:r>
      <w:r>
        <w:t>suelo, del</w:t>
      </w:r>
      <w:r>
        <w:rPr>
          <w:spacing w:val="-1"/>
        </w:rPr>
        <w:t xml:space="preserve"> </w:t>
      </w:r>
      <w:r>
        <w:t>agua</w:t>
      </w:r>
      <w:r>
        <w:rPr>
          <w:spacing w:val="-3"/>
        </w:rPr>
        <w:t xml:space="preserve"> </w:t>
      </w:r>
      <w:r>
        <w:t>y</w:t>
      </w:r>
      <w:r>
        <w:rPr>
          <w:spacing w:val="1"/>
        </w:rPr>
        <w:t xml:space="preserve"> </w:t>
      </w:r>
      <w:r>
        <w:t>del</w:t>
      </w:r>
      <w:r>
        <w:rPr>
          <w:spacing w:val="-4"/>
        </w:rPr>
        <w:t xml:space="preserve"> </w:t>
      </w:r>
      <w:r>
        <w:t>aire,</w:t>
      </w:r>
      <w:r>
        <w:rPr>
          <w:spacing w:val="1"/>
        </w:rPr>
        <w:t xml:space="preserve"> </w:t>
      </w:r>
      <w:r>
        <w:t>la degradación</w:t>
      </w:r>
      <w:r>
        <w:rPr>
          <w:spacing w:val="-1"/>
        </w:rPr>
        <w:t xml:space="preserve"> </w:t>
      </w:r>
      <w:r>
        <w:t>del</w:t>
      </w:r>
      <w:r>
        <w:rPr>
          <w:spacing w:val="-1"/>
        </w:rPr>
        <w:t xml:space="preserve"> </w:t>
      </w:r>
      <w:r>
        <w:t>paisaje</w:t>
      </w:r>
      <w:r>
        <w:rPr>
          <w:spacing w:val="-1"/>
        </w:rPr>
        <w:t xml:space="preserve"> </w:t>
      </w:r>
      <w:r>
        <w:t>y</w:t>
      </w:r>
      <w:r>
        <w:rPr>
          <w:spacing w:val="-1"/>
        </w:rPr>
        <w:t xml:space="preserve"> </w:t>
      </w:r>
      <w:r>
        <w:t>la</w:t>
      </w:r>
      <w:r>
        <w:rPr>
          <w:spacing w:val="-1"/>
        </w:rPr>
        <w:t xml:space="preserve"> </w:t>
      </w:r>
      <w:r>
        <w:t>pérdida</w:t>
      </w:r>
      <w:r>
        <w:rPr>
          <w:spacing w:val="-1"/>
        </w:rPr>
        <w:t xml:space="preserve"> </w:t>
      </w:r>
      <w:r>
        <w:t>de biodiversidad.</w:t>
      </w:r>
    </w:p>
    <w:p w14:paraId="167594D7" w14:textId="77777777" w:rsidR="0077707F" w:rsidRDefault="0077707F">
      <w:pPr>
        <w:pStyle w:val="Textoindependiente"/>
        <w:spacing w:before="11"/>
        <w:ind w:left="0"/>
        <w:jc w:val="left"/>
        <w:rPr>
          <w:sz w:val="21"/>
        </w:rPr>
      </w:pPr>
    </w:p>
    <w:p w14:paraId="37DBCCE1" w14:textId="77777777" w:rsidR="0077707F" w:rsidRDefault="00FC6C4C">
      <w:pPr>
        <w:pStyle w:val="Textoindependiente"/>
        <w:ind w:right="671" w:firstLine="719"/>
      </w:pPr>
      <w:r>
        <w:t>De acuerdo al estudio realizado por la UNESCO (2018) encontró que la educación</w:t>
      </w:r>
      <w:r>
        <w:rPr>
          <w:spacing w:val="-59"/>
        </w:rPr>
        <w:t xml:space="preserve"> </w:t>
      </w:r>
      <w:r>
        <w:rPr>
          <w:spacing w:val="-1"/>
        </w:rPr>
        <w:t>ambiental</w:t>
      </w:r>
      <w:r>
        <w:rPr>
          <w:spacing w:val="-15"/>
        </w:rPr>
        <w:t xml:space="preserve"> </w:t>
      </w:r>
      <w:r>
        <w:rPr>
          <w:spacing w:val="-1"/>
        </w:rPr>
        <w:t>es</w:t>
      </w:r>
      <w:r>
        <w:rPr>
          <w:spacing w:val="-17"/>
        </w:rPr>
        <w:t xml:space="preserve"> </w:t>
      </w:r>
      <w:r>
        <w:rPr>
          <w:spacing w:val="-1"/>
        </w:rPr>
        <w:t>una</w:t>
      </w:r>
      <w:r>
        <w:rPr>
          <w:spacing w:val="-14"/>
        </w:rPr>
        <w:t xml:space="preserve"> </w:t>
      </w:r>
      <w:r>
        <w:rPr>
          <w:spacing w:val="-1"/>
        </w:rPr>
        <w:t>asignatura</w:t>
      </w:r>
      <w:r>
        <w:rPr>
          <w:spacing w:val="-12"/>
        </w:rPr>
        <w:t xml:space="preserve"> </w:t>
      </w:r>
      <w:r>
        <w:t>obligatoria</w:t>
      </w:r>
      <w:r>
        <w:rPr>
          <w:spacing w:val="-17"/>
        </w:rPr>
        <w:t xml:space="preserve"> </w:t>
      </w:r>
      <w:r>
        <w:t>en</w:t>
      </w:r>
      <w:r>
        <w:rPr>
          <w:spacing w:val="-14"/>
        </w:rPr>
        <w:t xml:space="preserve"> </w:t>
      </w:r>
      <w:r>
        <w:t>el</w:t>
      </w:r>
      <w:r>
        <w:rPr>
          <w:spacing w:val="-14"/>
        </w:rPr>
        <w:t xml:space="preserve"> </w:t>
      </w:r>
      <w:r>
        <w:t>60%</w:t>
      </w:r>
      <w:r>
        <w:rPr>
          <w:spacing w:val="-15"/>
        </w:rPr>
        <w:t xml:space="preserve"> </w:t>
      </w:r>
      <w:r>
        <w:t>de</w:t>
      </w:r>
      <w:r>
        <w:rPr>
          <w:spacing w:val="-14"/>
        </w:rPr>
        <w:t xml:space="preserve"> </w:t>
      </w:r>
      <w:r>
        <w:t>los</w:t>
      </w:r>
      <w:r>
        <w:rPr>
          <w:spacing w:val="-14"/>
        </w:rPr>
        <w:t xml:space="preserve"> </w:t>
      </w:r>
      <w:r>
        <w:t>países</w:t>
      </w:r>
      <w:r>
        <w:rPr>
          <w:spacing w:val="-13"/>
        </w:rPr>
        <w:t xml:space="preserve"> </w:t>
      </w:r>
      <w:r>
        <w:t>encuestados.</w:t>
      </w:r>
      <w:r>
        <w:rPr>
          <w:spacing w:val="-13"/>
        </w:rPr>
        <w:t xml:space="preserve"> </w:t>
      </w:r>
      <w:r>
        <w:t>Sin</w:t>
      </w:r>
      <w:r>
        <w:rPr>
          <w:spacing w:val="-14"/>
        </w:rPr>
        <w:t xml:space="preserve"> </w:t>
      </w:r>
      <w:r>
        <w:t>embargo,</w:t>
      </w:r>
      <w:r>
        <w:rPr>
          <w:spacing w:val="-58"/>
        </w:rPr>
        <w:t xml:space="preserve"> </w:t>
      </w:r>
      <w:r>
        <w:t>el estudio también señala que solo el 15% de estos países cumplen con los requisitos</w:t>
      </w:r>
      <w:r>
        <w:rPr>
          <w:spacing w:val="1"/>
        </w:rPr>
        <w:t xml:space="preserve"> </w:t>
      </w:r>
      <w:r>
        <w:t>mínimos de educación ambiental establecidos por la UNESCO. La falta de educación</w:t>
      </w:r>
      <w:r>
        <w:rPr>
          <w:spacing w:val="1"/>
        </w:rPr>
        <w:t xml:space="preserve"> </w:t>
      </w:r>
      <w:r>
        <w:t>ambiental</w:t>
      </w:r>
      <w:r>
        <w:rPr>
          <w:spacing w:val="1"/>
        </w:rPr>
        <w:t xml:space="preserve"> </w:t>
      </w:r>
      <w:r>
        <w:t>adecuada</w:t>
      </w:r>
      <w:r>
        <w:rPr>
          <w:spacing w:val="1"/>
        </w:rPr>
        <w:t xml:space="preserve"> </w:t>
      </w:r>
      <w:r>
        <w:t>puede</w:t>
      </w:r>
      <w:r>
        <w:rPr>
          <w:spacing w:val="1"/>
        </w:rPr>
        <w:t xml:space="preserve"> </w:t>
      </w:r>
      <w:r>
        <w:t>resultar</w:t>
      </w:r>
      <w:r>
        <w:rPr>
          <w:spacing w:val="1"/>
        </w:rPr>
        <w:t xml:space="preserve"> </w:t>
      </w:r>
      <w:r>
        <w:t>en</w:t>
      </w:r>
      <w:r>
        <w:rPr>
          <w:spacing w:val="1"/>
        </w:rPr>
        <w:t xml:space="preserve"> </w:t>
      </w:r>
      <w:r>
        <w:t>una</w:t>
      </w:r>
      <w:r>
        <w:rPr>
          <w:spacing w:val="1"/>
        </w:rPr>
        <w:t xml:space="preserve"> </w:t>
      </w:r>
      <w:r>
        <w:t>falta</w:t>
      </w:r>
      <w:r>
        <w:rPr>
          <w:spacing w:val="1"/>
        </w:rPr>
        <w:t xml:space="preserve"> </w:t>
      </w:r>
      <w:r>
        <w:t>de</w:t>
      </w:r>
      <w:r>
        <w:rPr>
          <w:spacing w:val="1"/>
        </w:rPr>
        <w:t xml:space="preserve"> </w:t>
      </w:r>
      <w:r>
        <w:t>conciencia</w:t>
      </w:r>
      <w:r>
        <w:rPr>
          <w:spacing w:val="1"/>
        </w:rPr>
        <w:t xml:space="preserve"> </w:t>
      </w:r>
      <w:r>
        <w:t>sobre</w:t>
      </w:r>
      <w:r>
        <w:rPr>
          <w:spacing w:val="1"/>
        </w:rPr>
        <w:t xml:space="preserve"> </w:t>
      </w:r>
      <w:r>
        <w:t>los</w:t>
      </w:r>
      <w:r>
        <w:rPr>
          <w:spacing w:val="1"/>
        </w:rPr>
        <w:t xml:space="preserve"> </w:t>
      </w:r>
      <w:r>
        <w:t>problemas</w:t>
      </w:r>
      <w:r>
        <w:rPr>
          <w:spacing w:val="-59"/>
        </w:rPr>
        <w:t xml:space="preserve"> </w:t>
      </w:r>
      <w:r>
        <w:t>ambientales y la importancia de la sostenibilidad, lo que a su vez puede llevar a prácticas</w:t>
      </w:r>
      <w:r>
        <w:rPr>
          <w:spacing w:val="1"/>
        </w:rPr>
        <w:t xml:space="preserve"> </w:t>
      </w:r>
      <w:r>
        <w:t>insostenibles</w:t>
      </w:r>
      <w:r>
        <w:rPr>
          <w:spacing w:val="-1"/>
        </w:rPr>
        <w:t xml:space="preserve"> </w:t>
      </w:r>
      <w:r>
        <w:t>y</w:t>
      </w:r>
      <w:r>
        <w:rPr>
          <w:spacing w:val="1"/>
        </w:rPr>
        <w:t xml:space="preserve"> </w:t>
      </w:r>
      <w:r>
        <w:t>dañinas</w:t>
      </w:r>
      <w:r>
        <w:rPr>
          <w:spacing w:val="-4"/>
        </w:rPr>
        <w:t xml:space="preserve"> </w:t>
      </w:r>
      <w:r>
        <w:t>para el</w:t>
      </w:r>
      <w:r>
        <w:rPr>
          <w:spacing w:val="-2"/>
        </w:rPr>
        <w:t xml:space="preserve"> </w:t>
      </w:r>
      <w:r>
        <w:t>medio ambiente.</w:t>
      </w:r>
    </w:p>
    <w:p w14:paraId="064FA63D" w14:textId="77777777" w:rsidR="0077707F" w:rsidRDefault="0077707F">
      <w:pPr>
        <w:pStyle w:val="Textoindependiente"/>
        <w:spacing w:before="2"/>
        <w:ind w:left="0"/>
        <w:jc w:val="left"/>
      </w:pPr>
    </w:p>
    <w:p w14:paraId="38A9251D" w14:textId="77777777" w:rsidR="0077707F" w:rsidRDefault="00FC6C4C">
      <w:pPr>
        <w:pStyle w:val="Textoindependiente"/>
        <w:ind w:right="668" w:firstLine="719"/>
      </w:pPr>
      <w:r>
        <w:t>La Educación Ambiental es un tema fundamental en la actualidad, ya que la</w:t>
      </w:r>
      <w:r>
        <w:rPr>
          <w:spacing w:val="1"/>
        </w:rPr>
        <w:t xml:space="preserve"> </w:t>
      </w:r>
      <w:r>
        <w:t>conservación del medio ambiente es esencial para el bienestar</w:t>
      </w:r>
      <w:r>
        <w:rPr>
          <w:spacing w:val="1"/>
        </w:rPr>
        <w:t xml:space="preserve"> </w:t>
      </w:r>
      <w:r>
        <w:t>de las generaciones</w:t>
      </w:r>
      <w:r>
        <w:rPr>
          <w:spacing w:val="1"/>
        </w:rPr>
        <w:t xml:space="preserve"> </w:t>
      </w:r>
      <w:r>
        <w:t>presentes y futuras. El manejo de los residuos sólidos es una de las problemáticas</w:t>
      </w:r>
      <w:r>
        <w:rPr>
          <w:spacing w:val="1"/>
        </w:rPr>
        <w:t xml:space="preserve"> </w:t>
      </w:r>
      <w:r>
        <w:t>ambientales</w:t>
      </w:r>
      <w:r>
        <w:rPr>
          <w:spacing w:val="1"/>
        </w:rPr>
        <w:t xml:space="preserve"> </w:t>
      </w:r>
      <w:r>
        <w:t>más</w:t>
      </w:r>
      <w:r>
        <w:rPr>
          <w:spacing w:val="1"/>
        </w:rPr>
        <w:t xml:space="preserve"> </w:t>
      </w:r>
      <w:r>
        <w:t>importantes,</w:t>
      </w:r>
      <w:r>
        <w:rPr>
          <w:spacing w:val="1"/>
        </w:rPr>
        <w:t xml:space="preserve"> </w:t>
      </w:r>
      <w:r>
        <w:t>ya</w:t>
      </w:r>
      <w:r>
        <w:rPr>
          <w:spacing w:val="1"/>
        </w:rPr>
        <w:t xml:space="preserve"> </w:t>
      </w:r>
      <w:r>
        <w:t>que</w:t>
      </w:r>
      <w:r>
        <w:rPr>
          <w:spacing w:val="1"/>
        </w:rPr>
        <w:t xml:space="preserve"> </w:t>
      </w:r>
      <w:r>
        <w:t>su</w:t>
      </w:r>
      <w:r>
        <w:rPr>
          <w:spacing w:val="1"/>
        </w:rPr>
        <w:t xml:space="preserve"> </w:t>
      </w:r>
      <w:r>
        <w:t>manejo</w:t>
      </w:r>
      <w:r>
        <w:rPr>
          <w:spacing w:val="1"/>
        </w:rPr>
        <w:t xml:space="preserve"> </w:t>
      </w:r>
      <w:r>
        <w:t>inadecuado</w:t>
      </w:r>
      <w:r>
        <w:rPr>
          <w:spacing w:val="1"/>
        </w:rPr>
        <w:t xml:space="preserve"> </w:t>
      </w:r>
      <w:r>
        <w:t>puede generar</w:t>
      </w:r>
      <w:r>
        <w:rPr>
          <w:spacing w:val="1"/>
        </w:rPr>
        <w:t xml:space="preserve"> </w:t>
      </w:r>
      <w:r>
        <w:t>efectos</w:t>
      </w:r>
      <w:r>
        <w:rPr>
          <w:spacing w:val="-59"/>
        </w:rPr>
        <w:t xml:space="preserve"> </w:t>
      </w:r>
      <w:r>
        <w:t>negativos</w:t>
      </w:r>
      <w:r>
        <w:rPr>
          <w:spacing w:val="-1"/>
        </w:rPr>
        <w:t xml:space="preserve"> </w:t>
      </w:r>
      <w:r>
        <w:t>en</w:t>
      </w:r>
      <w:r>
        <w:rPr>
          <w:spacing w:val="-2"/>
        </w:rPr>
        <w:t xml:space="preserve"> </w:t>
      </w:r>
      <w:r>
        <w:t>la salud pública,</w:t>
      </w:r>
      <w:r>
        <w:rPr>
          <w:spacing w:val="1"/>
        </w:rPr>
        <w:t xml:space="preserve"> </w:t>
      </w:r>
      <w:r>
        <w:t>el</w:t>
      </w:r>
      <w:r>
        <w:rPr>
          <w:spacing w:val="-2"/>
        </w:rPr>
        <w:t xml:space="preserve"> </w:t>
      </w:r>
      <w:r>
        <w:t>medio</w:t>
      </w:r>
      <w:r>
        <w:rPr>
          <w:spacing w:val="-2"/>
        </w:rPr>
        <w:t xml:space="preserve"> </w:t>
      </w:r>
      <w:r>
        <w:t>ambiente</w:t>
      </w:r>
      <w:r>
        <w:rPr>
          <w:spacing w:val="-4"/>
        </w:rPr>
        <w:t xml:space="preserve"> </w:t>
      </w:r>
      <w:r>
        <w:t>y</w:t>
      </w:r>
      <w:r>
        <w:rPr>
          <w:spacing w:val="1"/>
        </w:rPr>
        <w:t xml:space="preserve"> </w:t>
      </w:r>
      <w:r>
        <w:t>la economía.</w:t>
      </w:r>
    </w:p>
    <w:p w14:paraId="4C0190CB" w14:textId="77777777" w:rsidR="0077707F" w:rsidRDefault="00FC6C4C">
      <w:pPr>
        <w:pStyle w:val="Textoindependiente"/>
        <w:ind w:right="673" w:firstLine="719"/>
      </w:pPr>
      <w:r>
        <w:t>En</w:t>
      </w:r>
      <w:r>
        <w:rPr>
          <w:spacing w:val="6"/>
        </w:rPr>
        <w:t xml:space="preserve"> </w:t>
      </w:r>
      <w:r>
        <w:t>general,</w:t>
      </w:r>
      <w:r>
        <w:rPr>
          <w:spacing w:val="9"/>
        </w:rPr>
        <w:t xml:space="preserve"> </w:t>
      </w:r>
      <w:r>
        <w:t>se</w:t>
      </w:r>
      <w:r>
        <w:rPr>
          <w:spacing w:val="6"/>
        </w:rPr>
        <w:t xml:space="preserve"> </w:t>
      </w:r>
      <w:r>
        <w:t>necesita</w:t>
      </w:r>
      <w:r>
        <w:rPr>
          <w:spacing w:val="5"/>
        </w:rPr>
        <w:t xml:space="preserve"> </w:t>
      </w:r>
      <w:r>
        <w:t>una</w:t>
      </w:r>
      <w:r>
        <w:rPr>
          <w:spacing w:val="7"/>
        </w:rPr>
        <w:t xml:space="preserve"> </w:t>
      </w:r>
      <w:r>
        <w:t>mayor</w:t>
      </w:r>
      <w:r>
        <w:rPr>
          <w:spacing w:val="5"/>
        </w:rPr>
        <w:t xml:space="preserve"> </w:t>
      </w:r>
      <w:r>
        <w:t>atención</w:t>
      </w:r>
      <w:r>
        <w:rPr>
          <w:spacing w:val="7"/>
        </w:rPr>
        <w:t xml:space="preserve"> </w:t>
      </w:r>
      <w:r>
        <w:t>y</w:t>
      </w:r>
      <w:r>
        <w:rPr>
          <w:spacing w:val="7"/>
        </w:rPr>
        <w:t xml:space="preserve"> </w:t>
      </w:r>
      <w:r>
        <w:t>acción</w:t>
      </w:r>
      <w:r>
        <w:rPr>
          <w:spacing w:val="7"/>
        </w:rPr>
        <w:t xml:space="preserve"> </w:t>
      </w:r>
      <w:r>
        <w:t>por</w:t>
      </w:r>
      <w:r>
        <w:rPr>
          <w:spacing w:val="8"/>
        </w:rPr>
        <w:t xml:space="preserve"> </w:t>
      </w:r>
      <w:r>
        <w:t>parte</w:t>
      </w:r>
      <w:r>
        <w:rPr>
          <w:spacing w:val="6"/>
        </w:rPr>
        <w:t xml:space="preserve"> </w:t>
      </w:r>
      <w:r>
        <w:t>de</w:t>
      </w:r>
      <w:r>
        <w:rPr>
          <w:spacing w:val="7"/>
        </w:rPr>
        <w:t xml:space="preserve"> </w:t>
      </w:r>
      <w:r>
        <w:t>las</w:t>
      </w:r>
      <w:r>
        <w:rPr>
          <w:spacing w:val="6"/>
        </w:rPr>
        <w:t xml:space="preserve"> </w:t>
      </w:r>
      <w:r>
        <w:t>autoridades</w:t>
      </w:r>
      <w:r>
        <w:rPr>
          <w:spacing w:val="-58"/>
        </w:rPr>
        <w:t xml:space="preserve"> </w:t>
      </w:r>
      <w:r>
        <w:t>y las instituciones educativas en Perú para mejorar la educación ambiental y el manejo de</w:t>
      </w:r>
      <w:r>
        <w:rPr>
          <w:spacing w:val="-59"/>
        </w:rPr>
        <w:t xml:space="preserve"> </w:t>
      </w:r>
      <w:r>
        <w:t>residuos sólidos en el país. Por lo tanto, surge la necesidad de investigar la relación</w:t>
      </w:r>
      <w:r>
        <w:rPr>
          <w:spacing w:val="1"/>
        </w:rPr>
        <w:t xml:space="preserve"> </w:t>
      </w:r>
      <w:r>
        <w:t>existente</w:t>
      </w:r>
      <w:r>
        <w:rPr>
          <w:spacing w:val="1"/>
        </w:rPr>
        <w:t xml:space="preserve"> </w:t>
      </w:r>
      <w:r>
        <w:t>entre</w:t>
      </w:r>
      <w:r>
        <w:rPr>
          <w:spacing w:val="1"/>
        </w:rPr>
        <w:t xml:space="preserve"> </w:t>
      </w:r>
      <w:r>
        <w:t>la</w:t>
      </w:r>
      <w:r>
        <w:rPr>
          <w:spacing w:val="1"/>
        </w:rPr>
        <w:t xml:space="preserve"> </w:t>
      </w:r>
      <w:r>
        <w:t>educación</w:t>
      </w:r>
      <w:r>
        <w:rPr>
          <w:spacing w:val="1"/>
        </w:rPr>
        <w:t xml:space="preserve"> </w:t>
      </w:r>
      <w:r>
        <w:t>ambiental</w:t>
      </w:r>
      <w:r>
        <w:rPr>
          <w:spacing w:val="1"/>
        </w:rPr>
        <w:t xml:space="preserve"> </w:t>
      </w:r>
      <w:r>
        <w:t>y</w:t>
      </w:r>
      <w:r>
        <w:rPr>
          <w:spacing w:val="1"/>
        </w:rPr>
        <w:t xml:space="preserve"> </w:t>
      </w:r>
      <w:r>
        <w:t>el</w:t>
      </w:r>
      <w:r>
        <w:rPr>
          <w:spacing w:val="1"/>
        </w:rPr>
        <w:t xml:space="preserve"> </w:t>
      </w:r>
      <w:r>
        <w:t>manejo</w:t>
      </w:r>
      <w:r>
        <w:rPr>
          <w:spacing w:val="1"/>
        </w:rPr>
        <w:t xml:space="preserve"> </w:t>
      </w:r>
      <w:r>
        <w:t>de</w:t>
      </w:r>
      <w:r>
        <w:rPr>
          <w:spacing w:val="1"/>
        </w:rPr>
        <w:t xml:space="preserve"> </w:t>
      </w:r>
      <w:r>
        <w:t>los</w:t>
      </w:r>
      <w:r>
        <w:rPr>
          <w:spacing w:val="1"/>
        </w:rPr>
        <w:t xml:space="preserve"> </w:t>
      </w:r>
      <w:r>
        <w:t>residuos</w:t>
      </w:r>
      <w:r>
        <w:rPr>
          <w:spacing w:val="1"/>
        </w:rPr>
        <w:t xml:space="preserve"> </w:t>
      </w:r>
      <w:r>
        <w:t>sólidos</w:t>
      </w:r>
      <w:r>
        <w:rPr>
          <w:spacing w:val="1"/>
        </w:rPr>
        <w:t xml:space="preserve"> </w:t>
      </w:r>
      <w:r>
        <w:t>en</w:t>
      </w:r>
      <w:r>
        <w:rPr>
          <w:spacing w:val="1"/>
        </w:rPr>
        <w:t xml:space="preserve"> </w:t>
      </w:r>
      <w:r>
        <w:t>los</w:t>
      </w:r>
      <w:r>
        <w:rPr>
          <w:spacing w:val="1"/>
        </w:rPr>
        <w:t xml:space="preserve"> </w:t>
      </w:r>
      <w:r>
        <w:t>estudiantes</w:t>
      </w:r>
      <w:r>
        <w:rPr>
          <w:spacing w:val="-3"/>
        </w:rPr>
        <w:t xml:space="preserve"> </w:t>
      </w:r>
      <w:r>
        <w:t>de la</w:t>
      </w:r>
      <w:r>
        <w:rPr>
          <w:spacing w:val="-2"/>
        </w:rPr>
        <w:t xml:space="preserve"> </w:t>
      </w:r>
      <w:r>
        <w:t>I.E.E</w:t>
      </w:r>
      <w:r>
        <w:rPr>
          <w:spacing w:val="-3"/>
        </w:rPr>
        <w:t xml:space="preserve"> </w:t>
      </w:r>
      <w:r>
        <w:t>“Santa Isabel”</w:t>
      </w:r>
      <w:r>
        <w:rPr>
          <w:spacing w:val="1"/>
        </w:rPr>
        <w:t xml:space="preserve"> </w:t>
      </w:r>
      <w:r>
        <w:t>de</w:t>
      </w:r>
      <w:r>
        <w:rPr>
          <w:spacing w:val="-3"/>
        </w:rPr>
        <w:t xml:space="preserve"> </w:t>
      </w:r>
      <w:r>
        <w:t>Huancayo.</w:t>
      </w:r>
    </w:p>
    <w:p w14:paraId="731C8B9E" w14:textId="77777777" w:rsidR="0077707F" w:rsidRDefault="0077707F">
      <w:pPr>
        <w:pStyle w:val="Textoindependiente"/>
        <w:spacing w:before="11"/>
        <w:ind w:left="0"/>
        <w:jc w:val="left"/>
        <w:rPr>
          <w:sz w:val="21"/>
        </w:rPr>
      </w:pPr>
    </w:p>
    <w:p w14:paraId="29251E5E" w14:textId="0D5EC1B4" w:rsidR="0077707F" w:rsidRDefault="00FC6C4C">
      <w:pPr>
        <w:pStyle w:val="Textoindependiente"/>
        <w:ind w:right="673"/>
      </w:pPr>
      <w:r w:rsidRPr="0064321F">
        <w:rPr>
          <w:rFonts w:ascii="Arial" w:hAnsi="Arial"/>
          <w:bCs/>
        </w:rPr>
        <w:t>Lino (2018)</w:t>
      </w:r>
      <w:r>
        <w:rPr>
          <w:rFonts w:ascii="Arial" w:hAnsi="Arial"/>
          <w:b/>
        </w:rPr>
        <w:t xml:space="preserve"> </w:t>
      </w:r>
      <w:r>
        <w:t>en su investigación realizó una encuesta a los estudiantes de la Institución</w:t>
      </w:r>
      <w:r>
        <w:rPr>
          <w:spacing w:val="1"/>
        </w:rPr>
        <w:t xml:space="preserve"> </w:t>
      </w:r>
      <w:r>
        <w:t>Educativa</w:t>
      </w:r>
      <w:r>
        <w:rPr>
          <w:spacing w:val="1"/>
        </w:rPr>
        <w:t xml:space="preserve"> </w:t>
      </w:r>
      <w:r>
        <w:t>Pública</w:t>
      </w:r>
      <w:r>
        <w:rPr>
          <w:spacing w:val="1"/>
        </w:rPr>
        <w:t xml:space="preserve"> </w:t>
      </w:r>
      <w:proofErr w:type="spellStart"/>
      <w:r>
        <w:t>Nº</w:t>
      </w:r>
      <w:proofErr w:type="spellEnd"/>
      <w:r>
        <w:rPr>
          <w:spacing w:val="1"/>
        </w:rPr>
        <w:t xml:space="preserve"> </w:t>
      </w:r>
      <w:r>
        <w:t>20983</w:t>
      </w:r>
      <w:r>
        <w:rPr>
          <w:spacing w:val="1"/>
        </w:rPr>
        <w:t xml:space="preserve"> </w:t>
      </w:r>
      <w:r>
        <w:t>Hualmay</w:t>
      </w:r>
      <w:r>
        <w:rPr>
          <w:spacing w:val="1"/>
        </w:rPr>
        <w:t xml:space="preserve"> </w:t>
      </w:r>
      <w:r>
        <w:t>para</w:t>
      </w:r>
      <w:r>
        <w:rPr>
          <w:spacing w:val="1"/>
        </w:rPr>
        <w:t xml:space="preserve"> </w:t>
      </w:r>
      <w:r>
        <w:t>conocer</w:t>
      </w:r>
      <w:r>
        <w:rPr>
          <w:spacing w:val="1"/>
        </w:rPr>
        <w:t xml:space="preserve"> </w:t>
      </w:r>
      <w:r>
        <w:t>su</w:t>
      </w:r>
      <w:r>
        <w:rPr>
          <w:spacing w:val="1"/>
        </w:rPr>
        <w:t xml:space="preserve"> </w:t>
      </w:r>
      <w:r>
        <w:t>opinión</w:t>
      </w:r>
      <w:r>
        <w:rPr>
          <w:spacing w:val="1"/>
        </w:rPr>
        <w:t xml:space="preserve"> </w:t>
      </w:r>
      <w:r>
        <w:t>sobre</w:t>
      </w:r>
      <w:r>
        <w:rPr>
          <w:spacing w:val="1"/>
        </w:rPr>
        <w:t xml:space="preserve"> </w:t>
      </w:r>
      <w:r>
        <w:t>la</w:t>
      </w:r>
      <w:r>
        <w:rPr>
          <w:spacing w:val="1"/>
        </w:rPr>
        <w:t xml:space="preserve"> </w:t>
      </w:r>
      <w:r>
        <w:t>educación</w:t>
      </w:r>
      <w:r>
        <w:rPr>
          <w:spacing w:val="1"/>
        </w:rPr>
        <w:t xml:space="preserve"> </w:t>
      </w:r>
      <w:r>
        <w:t>ambiental y su impacto en el manejo de residuos sólidos. Además, se evaluaron las leyes</w:t>
      </w:r>
      <w:r>
        <w:rPr>
          <w:spacing w:val="-59"/>
        </w:rPr>
        <w:t xml:space="preserve"> </w:t>
      </w:r>
      <w:r>
        <w:t>y regulaciones en el marco legal normativo peruano que definen la importancia de la</w:t>
      </w:r>
      <w:r>
        <w:rPr>
          <w:spacing w:val="1"/>
        </w:rPr>
        <w:t xml:space="preserve"> </w:t>
      </w:r>
      <w:r>
        <w:t>educación ambiental en las instituciones educativas. A partir de los datos recopilados, se</w:t>
      </w:r>
      <w:r>
        <w:rPr>
          <w:spacing w:val="1"/>
        </w:rPr>
        <w:t xml:space="preserve"> </w:t>
      </w:r>
      <w:r>
        <w:t>realizó un análisis estadístico para comparar los resultados y validar la propuesta de</w:t>
      </w:r>
      <w:r>
        <w:rPr>
          <w:spacing w:val="1"/>
        </w:rPr>
        <w:t xml:space="preserve"> </w:t>
      </w:r>
      <w:r>
        <w:t>educación</w:t>
      </w:r>
      <w:r>
        <w:rPr>
          <w:spacing w:val="-1"/>
        </w:rPr>
        <w:t xml:space="preserve"> </w:t>
      </w:r>
      <w:r>
        <w:t>ambiental</w:t>
      </w:r>
      <w:r>
        <w:rPr>
          <w:spacing w:val="-3"/>
        </w:rPr>
        <w:t xml:space="preserve"> </w:t>
      </w:r>
      <w:r>
        <w:t>para las</w:t>
      </w:r>
      <w:r>
        <w:rPr>
          <w:spacing w:val="1"/>
        </w:rPr>
        <w:t xml:space="preserve"> </w:t>
      </w:r>
      <w:r>
        <w:t>instituciones educativas públicas.</w:t>
      </w:r>
    </w:p>
    <w:p w14:paraId="100ABA44" w14:textId="77777777" w:rsidR="0077707F" w:rsidRDefault="0077707F">
      <w:pPr>
        <w:pStyle w:val="Textoindependiente"/>
        <w:spacing w:before="11"/>
        <w:ind w:left="0"/>
        <w:jc w:val="left"/>
        <w:rPr>
          <w:sz w:val="21"/>
        </w:rPr>
      </w:pPr>
    </w:p>
    <w:p w14:paraId="06988C70" w14:textId="2B9EFD0E" w:rsidR="0077707F" w:rsidRDefault="00FC6C4C">
      <w:pPr>
        <w:pStyle w:val="Textoindependiente"/>
        <w:ind w:right="669"/>
      </w:pPr>
      <w:r w:rsidRPr="0064321F">
        <w:rPr>
          <w:rFonts w:ascii="Arial" w:hAnsi="Arial"/>
          <w:bCs/>
        </w:rPr>
        <w:t>De la Cruz (2021)</w:t>
      </w:r>
      <w:r>
        <w:t xml:space="preserve"> analizó la conciencia ambiental en el manejo de residuos</w:t>
      </w:r>
      <w:r>
        <w:rPr>
          <w:spacing w:val="1"/>
        </w:rPr>
        <w:t xml:space="preserve"> </w:t>
      </w:r>
      <w:r>
        <w:t>sólidos en la Institución Educativa "Gran Mariscal Andrés Avelino Cáceres". Se aplicó un</w:t>
      </w:r>
      <w:r>
        <w:rPr>
          <w:spacing w:val="1"/>
        </w:rPr>
        <w:t xml:space="preserve"> </w:t>
      </w:r>
      <w:r>
        <w:t>enfoque cuantitativo con</w:t>
      </w:r>
      <w:r>
        <w:rPr>
          <w:spacing w:val="1"/>
        </w:rPr>
        <w:t xml:space="preserve"> </w:t>
      </w:r>
      <w:r>
        <w:t>un diseño no experimental y se aplicó</w:t>
      </w:r>
      <w:r>
        <w:rPr>
          <w:spacing w:val="1"/>
        </w:rPr>
        <w:t xml:space="preserve"> </w:t>
      </w:r>
      <w:r>
        <w:t>una simple muestra</w:t>
      </w:r>
      <w:r>
        <w:rPr>
          <w:spacing w:val="1"/>
        </w:rPr>
        <w:t xml:space="preserve"> </w:t>
      </w:r>
      <w:r>
        <w:t>aleatoria a 187 estudiantes. Los resultados mostraron que el 52,4% de los estudiantes</w:t>
      </w:r>
      <w:r>
        <w:rPr>
          <w:spacing w:val="1"/>
        </w:rPr>
        <w:t xml:space="preserve"> </w:t>
      </w:r>
      <w:r>
        <w:t>tienen una conciencia ambiental alta, y tanto los trabajadores administrativos como los</w:t>
      </w:r>
      <w:r>
        <w:rPr>
          <w:spacing w:val="1"/>
        </w:rPr>
        <w:t xml:space="preserve"> </w:t>
      </w:r>
      <w:r>
        <w:rPr>
          <w:spacing w:val="-1"/>
        </w:rPr>
        <w:t>docentes</w:t>
      </w:r>
      <w:r>
        <w:rPr>
          <w:spacing w:val="-16"/>
        </w:rPr>
        <w:t xml:space="preserve"> </w:t>
      </w:r>
      <w:r>
        <w:rPr>
          <w:spacing w:val="-1"/>
        </w:rPr>
        <w:t>también</w:t>
      </w:r>
      <w:r>
        <w:rPr>
          <w:spacing w:val="-17"/>
        </w:rPr>
        <w:t xml:space="preserve"> </w:t>
      </w:r>
      <w:r>
        <w:t>tienen</w:t>
      </w:r>
      <w:r>
        <w:rPr>
          <w:spacing w:val="-13"/>
        </w:rPr>
        <w:t xml:space="preserve"> </w:t>
      </w:r>
      <w:r>
        <w:t>niveles</w:t>
      </w:r>
      <w:r>
        <w:rPr>
          <w:spacing w:val="-14"/>
        </w:rPr>
        <w:t xml:space="preserve"> </w:t>
      </w:r>
      <w:r>
        <w:t>altos</w:t>
      </w:r>
      <w:r>
        <w:rPr>
          <w:spacing w:val="-13"/>
        </w:rPr>
        <w:t xml:space="preserve"> </w:t>
      </w:r>
      <w:r>
        <w:t>de</w:t>
      </w:r>
      <w:r>
        <w:rPr>
          <w:spacing w:val="-14"/>
        </w:rPr>
        <w:t xml:space="preserve"> </w:t>
      </w:r>
      <w:r>
        <w:t>conciencia</w:t>
      </w:r>
      <w:r>
        <w:rPr>
          <w:spacing w:val="-13"/>
        </w:rPr>
        <w:t xml:space="preserve"> </w:t>
      </w:r>
      <w:r>
        <w:t>ambiental.</w:t>
      </w:r>
      <w:r>
        <w:rPr>
          <w:spacing w:val="-13"/>
        </w:rPr>
        <w:t xml:space="preserve"> </w:t>
      </w:r>
      <w:r>
        <w:t>Esto</w:t>
      </w:r>
      <w:r>
        <w:rPr>
          <w:spacing w:val="-13"/>
        </w:rPr>
        <w:t xml:space="preserve"> </w:t>
      </w:r>
      <w:r>
        <w:t>se</w:t>
      </w:r>
      <w:r>
        <w:rPr>
          <w:spacing w:val="-14"/>
        </w:rPr>
        <w:t xml:space="preserve"> </w:t>
      </w:r>
      <w:r>
        <w:t>debe</w:t>
      </w:r>
      <w:r>
        <w:rPr>
          <w:spacing w:val="-13"/>
        </w:rPr>
        <w:t xml:space="preserve"> </w:t>
      </w:r>
      <w:r>
        <w:t>a</w:t>
      </w:r>
      <w:r>
        <w:rPr>
          <w:spacing w:val="-14"/>
        </w:rPr>
        <w:t xml:space="preserve"> </w:t>
      </w:r>
      <w:r>
        <w:t>las</w:t>
      </w:r>
      <w:r>
        <w:rPr>
          <w:spacing w:val="-14"/>
        </w:rPr>
        <w:t xml:space="preserve"> </w:t>
      </w:r>
      <w:r>
        <w:t>prácticas</w:t>
      </w:r>
      <w:r>
        <w:rPr>
          <w:spacing w:val="-58"/>
        </w:rPr>
        <w:t xml:space="preserve"> </w:t>
      </w:r>
      <w:r>
        <w:t>de conciencia ambiental y la educación ambiental promovida por la institución educativa a</w:t>
      </w:r>
      <w:r>
        <w:rPr>
          <w:spacing w:val="-59"/>
        </w:rPr>
        <w:t xml:space="preserve"> </w:t>
      </w:r>
      <w:r>
        <w:t>través del trabajo docente y administrativo. En conclusión, la conciencia ambiental en el</w:t>
      </w:r>
      <w:r>
        <w:rPr>
          <w:spacing w:val="1"/>
        </w:rPr>
        <w:t xml:space="preserve"> </w:t>
      </w:r>
      <w:r>
        <w:t>manejo de residuos sólidos es alta en la Institución Educativa El análisis de la variable</w:t>
      </w:r>
      <w:r>
        <w:rPr>
          <w:spacing w:val="1"/>
        </w:rPr>
        <w:t xml:space="preserve"> </w:t>
      </w:r>
      <w:r>
        <w:t>conciencia ambiental se ha encontrado y la comparación promedio de las dimensiones</w:t>
      </w:r>
      <w:r>
        <w:rPr>
          <w:spacing w:val="1"/>
        </w:rPr>
        <w:t xml:space="preserve"> </w:t>
      </w:r>
      <w:r>
        <w:t>conciencia ambiental presenta un nivel alto de 4.17 puntaje, el hallazgo del resultado se</w:t>
      </w:r>
      <w:r>
        <w:rPr>
          <w:spacing w:val="1"/>
        </w:rPr>
        <w:t xml:space="preserve"> </w:t>
      </w:r>
      <w:r>
        <w:t>debe a la práctica de la conciencia ambiental con actividades que promueven el cuidado</w:t>
      </w:r>
      <w:r>
        <w:rPr>
          <w:spacing w:val="1"/>
        </w:rPr>
        <w:t xml:space="preserve"> </w:t>
      </w:r>
      <w:r>
        <w:t>del medio ambiente, la educación ambiental desde la labor docente, así como desde la</w:t>
      </w:r>
      <w:r>
        <w:rPr>
          <w:spacing w:val="1"/>
        </w:rPr>
        <w:t xml:space="preserve"> </w:t>
      </w:r>
      <w:r>
        <w:t>labor</w:t>
      </w:r>
      <w:r>
        <w:rPr>
          <w:spacing w:val="1"/>
        </w:rPr>
        <w:t xml:space="preserve"> </w:t>
      </w:r>
      <w:r>
        <w:t>administrativa</w:t>
      </w:r>
      <w:r>
        <w:rPr>
          <w:spacing w:val="1"/>
        </w:rPr>
        <w:t xml:space="preserve"> </w:t>
      </w:r>
      <w:r>
        <w:t>a</w:t>
      </w:r>
      <w:r>
        <w:rPr>
          <w:spacing w:val="1"/>
        </w:rPr>
        <w:t xml:space="preserve"> </w:t>
      </w:r>
      <w:r>
        <w:t>través</w:t>
      </w:r>
      <w:r>
        <w:rPr>
          <w:spacing w:val="1"/>
        </w:rPr>
        <w:t xml:space="preserve"> </w:t>
      </w:r>
      <w:r>
        <w:t>de</w:t>
      </w:r>
      <w:r>
        <w:rPr>
          <w:spacing w:val="1"/>
        </w:rPr>
        <w:t xml:space="preserve"> </w:t>
      </w:r>
      <w:r>
        <w:t>la</w:t>
      </w:r>
      <w:r>
        <w:rPr>
          <w:spacing w:val="1"/>
        </w:rPr>
        <w:t xml:space="preserve"> </w:t>
      </w:r>
      <w:r>
        <w:t>orientación,</w:t>
      </w:r>
      <w:r>
        <w:rPr>
          <w:spacing w:val="1"/>
        </w:rPr>
        <w:t xml:space="preserve"> </w:t>
      </w:r>
      <w:r>
        <w:t>socialización</w:t>
      </w:r>
      <w:r>
        <w:rPr>
          <w:spacing w:val="1"/>
        </w:rPr>
        <w:t xml:space="preserve"> </w:t>
      </w:r>
      <w:r>
        <w:t>y</w:t>
      </w:r>
      <w:r>
        <w:rPr>
          <w:spacing w:val="1"/>
        </w:rPr>
        <w:t xml:space="preserve"> </w:t>
      </w:r>
      <w:r>
        <w:t>prácticas</w:t>
      </w:r>
      <w:r>
        <w:rPr>
          <w:spacing w:val="1"/>
        </w:rPr>
        <w:t xml:space="preserve"> </w:t>
      </w:r>
      <w:r>
        <w:t>ambientales</w:t>
      </w:r>
      <w:r>
        <w:rPr>
          <w:spacing w:val="-59"/>
        </w:rPr>
        <w:t xml:space="preserve"> </w:t>
      </w:r>
      <w:r>
        <w:t>conjuntas promovidas</w:t>
      </w:r>
      <w:r>
        <w:rPr>
          <w:spacing w:val="-2"/>
        </w:rPr>
        <w:t xml:space="preserve"> </w:t>
      </w:r>
      <w:r>
        <w:t>por</w:t>
      </w:r>
      <w:r>
        <w:rPr>
          <w:spacing w:val="1"/>
        </w:rPr>
        <w:t xml:space="preserve"> </w:t>
      </w:r>
      <w:r>
        <w:t>la institución</w:t>
      </w:r>
      <w:r>
        <w:rPr>
          <w:spacing w:val="-1"/>
        </w:rPr>
        <w:t xml:space="preserve"> </w:t>
      </w:r>
      <w:r>
        <w:t>educativa.</w:t>
      </w:r>
    </w:p>
    <w:p w14:paraId="25504DFA" w14:textId="77777777" w:rsidR="0077707F" w:rsidRDefault="00FC6C4C">
      <w:pPr>
        <w:pStyle w:val="Textoindependiente"/>
        <w:spacing w:before="77"/>
        <w:ind w:right="667"/>
      </w:pPr>
      <w:r w:rsidRPr="0064321F">
        <w:rPr>
          <w:rFonts w:ascii="Arial" w:hAnsi="Arial"/>
          <w:bCs/>
        </w:rPr>
        <w:t>Estrada et al (2020)</w:t>
      </w:r>
      <w:r>
        <w:rPr>
          <w:rFonts w:ascii="Arial" w:hAnsi="Arial"/>
          <w:b/>
        </w:rPr>
        <w:t xml:space="preserve"> </w:t>
      </w:r>
      <w:r>
        <w:t>en su investigación la educación ambiental cumple un rol importante,</w:t>
      </w:r>
      <w:r>
        <w:rPr>
          <w:spacing w:val="-59"/>
        </w:rPr>
        <w:t xml:space="preserve"> </w:t>
      </w:r>
      <w:r>
        <w:t>a nivel del sistema educativo o a nivel de la sociedad en general, en la formación de una</w:t>
      </w:r>
      <w:r>
        <w:rPr>
          <w:spacing w:val="1"/>
        </w:rPr>
        <w:t xml:space="preserve"> </w:t>
      </w:r>
      <w:r>
        <w:t>ciudadanía ambientalmente responsable y una sociedad peruana sostenible. Bajo esa</w:t>
      </w:r>
      <w:r>
        <w:rPr>
          <w:spacing w:val="1"/>
        </w:rPr>
        <w:t xml:space="preserve"> </w:t>
      </w:r>
      <w:r>
        <w:t>premisa,</w:t>
      </w:r>
      <w:r>
        <w:rPr>
          <w:spacing w:val="-8"/>
        </w:rPr>
        <w:t xml:space="preserve"> </w:t>
      </w:r>
      <w:r>
        <w:t>el</w:t>
      </w:r>
      <w:r>
        <w:rPr>
          <w:spacing w:val="-7"/>
        </w:rPr>
        <w:t xml:space="preserve"> </w:t>
      </w:r>
      <w:r>
        <w:t>objetivo</w:t>
      </w:r>
      <w:r>
        <w:rPr>
          <w:spacing w:val="-6"/>
        </w:rPr>
        <w:t xml:space="preserve"> </w:t>
      </w:r>
      <w:r>
        <w:t>de</w:t>
      </w:r>
      <w:r>
        <w:rPr>
          <w:spacing w:val="-9"/>
        </w:rPr>
        <w:t xml:space="preserve"> </w:t>
      </w:r>
      <w:r>
        <w:t>la</w:t>
      </w:r>
      <w:r>
        <w:rPr>
          <w:spacing w:val="-5"/>
        </w:rPr>
        <w:t xml:space="preserve"> </w:t>
      </w:r>
      <w:r>
        <w:t>presente</w:t>
      </w:r>
      <w:r>
        <w:rPr>
          <w:spacing w:val="-6"/>
        </w:rPr>
        <w:t xml:space="preserve"> </w:t>
      </w:r>
      <w:r>
        <w:t>investigación</w:t>
      </w:r>
      <w:r>
        <w:rPr>
          <w:spacing w:val="-9"/>
        </w:rPr>
        <w:t xml:space="preserve"> </w:t>
      </w:r>
      <w:r>
        <w:t>fue</w:t>
      </w:r>
      <w:r>
        <w:rPr>
          <w:spacing w:val="-7"/>
        </w:rPr>
        <w:t xml:space="preserve"> </w:t>
      </w:r>
      <w:r>
        <w:t>determinar</w:t>
      </w:r>
      <w:r>
        <w:rPr>
          <w:spacing w:val="-7"/>
        </w:rPr>
        <w:t xml:space="preserve"> </w:t>
      </w:r>
      <w:r>
        <w:t>la</w:t>
      </w:r>
      <w:r>
        <w:rPr>
          <w:spacing w:val="-9"/>
        </w:rPr>
        <w:t xml:space="preserve"> </w:t>
      </w:r>
      <w:r>
        <w:t>relación</w:t>
      </w:r>
      <w:r>
        <w:rPr>
          <w:spacing w:val="-7"/>
        </w:rPr>
        <w:t xml:space="preserve"> </w:t>
      </w:r>
      <w:r>
        <w:t>que</w:t>
      </w:r>
      <w:r>
        <w:rPr>
          <w:spacing w:val="-6"/>
        </w:rPr>
        <w:t xml:space="preserve"> </w:t>
      </w:r>
      <w:r>
        <w:t>existe</w:t>
      </w:r>
      <w:r>
        <w:rPr>
          <w:spacing w:val="-6"/>
        </w:rPr>
        <w:t xml:space="preserve"> </w:t>
      </w:r>
      <w:r>
        <w:t>entre</w:t>
      </w:r>
      <w:r>
        <w:rPr>
          <w:spacing w:val="-58"/>
        </w:rPr>
        <w:t xml:space="preserve"> </w:t>
      </w:r>
      <w:r>
        <w:t>la educación ambiental y el manejo de residuos sólidos en la institución Educativa Carlos</w:t>
      </w:r>
      <w:r>
        <w:rPr>
          <w:spacing w:val="1"/>
        </w:rPr>
        <w:t xml:space="preserve"> </w:t>
      </w:r>
      <w:r>
        <w:t>Fermín Fitzcarrald de Madre de Dios, Perú. El enfoque fue cuantitativo, el diseño no</w:t>
      </w:r>
      <w:r>
        <w:rPr>
          <w:spacing w:val="1"/>
        </w:rPr>
        <w:t xml:space="preserve"> </w:t>
      </w:r>
      <w:r>
        <w:t>experimental</w:t>
      </w:r>
      <w:r>
        <w:rPr>
          <w:spacing w:val="1"/>
        </w:rPr>
        <w:t xml:space="preserve"> </w:t>
      </w:r>
      <w:r>
        <w:t>y</w:t>
      </w:r>
      <w:r>
        <w:rPr>
          <w:spacing w:val="1"/>
        </w:rPr>
        <w:t xml:space="preserve"> </w:t>
      </w:r>
      <w:r>
        <w:t>el</w:t>
      </w:r>
      <w:r>
        <w:rPr>
          <w:spacing w:val="1"/>
        </w:rPr>
        <w:t xml:space="preserve"> </w:t>
      </w:r>
      <w:r>
        <w:t>tipo</w:t>
      </w:r>
      <w:r>
        <w:rPr>
          <w:spacing w:val="1"/>
        </w:rPr>
        <w:t xml:space="preserve"> </w:t>
      </w:r>
      <w:r>
        <w:t>descriptivo</w:t>
      </w:r>
      <w:r>
        <w:rPr>
          <w:spacing w:val="1"/>
        </w:rPr>
        <w:t xml:space="preserve"> </w:t>
      </w:r>
      <w:r>
        <w:t>correlacional</w:t>
      </w:r>
      <w:r>
        <w:rPr>
          <w:spacing w:val="1"/>
        </w:rPr>
        <w:t xml:space="preserve"> </w:t>
      </w:r>
      <w:r>
        <w:t>de</w:t>
      </w:r>
      <w:r>
        <w:rPr>
          <w:spacing w:val="1"/>
        </w:rPr>
        <w:t xml:space="preserve"> </w:t>
      </w:r>
      <w:r>
        <w:t>corte</w:t>
      </w:r>
      <w:r>
        <w:rPr>
          <w:spacing w:val="1"/>
        </w:rPr>
        <w:t xml:space="preserve"> </w:t>
      </w:r>
      <w:r>
        <w:t>transversal.</w:t>
      </w:r>
      <w:r>
        <w:rPr>
          <w:spacing w:val="1"/>
        </w:rPr>
        <w:t xml:space="preserve"> </w:t>
      </w:r>
      <w:r>
        <w:t>La</w:t>
      </w:r>
      <w:r>
        <w:rPr>
          <w:spacing w:val="1"/>
        </w:rPr>
        <w:t xml:space="preserve"> </w:t>
      </w:r>
      <w:r>
        <w:t>muestra</w:t>
      </w:r>
      <w:r>
        <w:rPr>
          <w:spacing w:val="1"/>
        </w:rPr>
        <w:t xml:space="preserve"> </w:t>
      </w:r>
      <w:r>
        <w:t>fue</w:t>
      </w:r>
      <w:r>
        <w:rPr>
          <w:spacing w:val="-59"/>
        </w:rPr>
        <w:t xml:space="preserve"> </w:t>
      </w:r>
      <w:r>
        <w:t>conformada por 195 estudiantes a quienes se les aplicó el Cuestionario de Educación</w:t>
      </w:r>
      <w:r>
        <w:rPr>
          <w:spacing w:val="1"/>
        </w:rPr>
        <w:t xml:space="preserve"> </w:t>
      </w:r>
      <w:r>
        <w:t>Ambiental y el Cuestionario de Manejo de Residuos Sólidos, instrumentos con adecuados</w:t>
      </w:r>
      <w:r>
        <w:rPr>
          <w:spacing w:val="-59"/>
        </w:rPr>
        <w:t xml:space="preserve"> </w:t>
      </w:r>
      <w:r>
        <w:t>niveles de confiabilidad y validez. Los resultados permitieron identificar que, según la</w:t>
      </w:r>
      <w:r>
        <w:rPr>
          <w:spacing w:val="1"/>
        </w:rPr>
        <w:t xml:space="preserve"> </w:t>
      </w:r>
      <w:r>
        <w:t>percepción de los estudiantes, la educación ambiental es medianamente adecuada, el</w:t>
      </w:r>
      <w:r>
        <w:rPr>
          <w:spacing w:val="1"/>
        </w:rPr>
        <w:t xml:space="preserve"> </w:t>
      </w:r>
      <w:r>
        <w:t>manejo de residuos sólidos es poco adecuado y se determinó que el coeficiente de</w:t>
      </w:r>
      <w:r>
        <w:rPr>
          <w:spacing w:val="1"/>
        </w:rPr>
        <w:t xml:space="preserve"> </w:t>
      </w:r>
      <w:r>
        <w:t>correlación rho de Spearman entre ambas variables fue de 0,519 con un p-valor inferior al</w:t>
      </w:r>
      <w:r>
        <w:rPr>
          <w:spacing w:val="-59"/>
        </w:rPr>
        <w:t xml:space="preserve"> </w:t>
      </w:r>
      <w:r>
        <w:t>nivel de significancia (p&lt;0,05). Finalmente, se concluyó que existe una relación directa y</w:t>
      </w:r>
      <w:r>
        <w:rPr>
          <w:spacing w:val="1"/>
        </w:rPr>
        <w:t xml:space="preserve"> </w:t>
      </w:r>
      <w:r>
        <w:rPr>
          <w:spacing w:val="-1"/>
        </w:rPr>
        <w:t>estadísticamente</w:t>
      </w:r>
      <w:r>
        <w:rPr>
          <w:spacing w:val="-14"/>
        </w:rPr>
        <w:t xml:space="preserve"> </w:t>
      </w:r>
      <w:r>
        <w:t>significativa</w:t>
      </w:r>
      <w:r>
        <w:rPr>
          <w:spacing w:val="-12"/>
        </w:rPr>
        <w:t xml:space="preserve"> </w:t>
      </w:r>
      <w:r>
        <w:t>entre</w:t>
      </w:r>
      <w:r>
        <w:rPr>
          <w:spacing w:val="-13"/>
        </w:rPr>
        <w:t xml:space="preserve"> </w:t>
      </w:r>
      <w:r>
        <w:t>la</w:t>
      </w:r>
      <w:r>
        <w:rPr>
          <w:spacing w:val="-11"/>
        </w:rPr>
        <w:t xml:space="preserve"> </w:t>
      </w:r>
      <w:r>
        <w:t>educación</w:t>
      </w:r>
      <w:r>
        <w:rPr>
          <w:spacing w:val="-13"/>
        </w:rPr>
        <w:t xml:space="preserve"> </w:t>
      </w:r>
      <w:r>
        <w:t>ambiental</w:t>
      </w:r>
      <w:r>
        <w:rPr>
          <w:spacing w:val="-13"/>
        </w:rPr>
        <w:t xml:space="preserve"> </w:t>
      </w:r>
      <w:r>
        <w:t>y</w:t>
      </w:r>
      <w:r>
        <w:rPr>
          <w:spacing w:val="-13"/>
        </w:rPr>
        <w:t xml:space="preserve"> </w:t>
      </w:r>
      <w:r>
        <w:t>el</w:t>
      </w:r>
      <w:r>
        <w:rPr>
          <w:spacing w:val="-15"/>
        </w:rPr>
        <w:t xml:space="preserve"> </w:t>
      </w:r>
      <w:r>
        <w:t>manejo</w:t>
      </w:r>
      <w:r>
        <w:rPr>
          <w:spacing w:val="-13"/>
        </w:rPr>
        <w:t xml:space="preserve"> </w:t>
      </w:r>
      <w:r>
        <w:t>de</w:t>
      </w:r>
      <w:r>
        <w:rPr>
          <w:spacing w:val="-17"/>
        </w:rPr>
        <w:t xml:space="preserve"> </w:t>
      </w:r>
      <w:r>
        <w:t>residuos</w:t>
      </w:r>
      <w:r>
        <w:rPr>
          <w:spacing w:val="-10"/>
        </w:rPr>
        <w:t xml:space="preserve"> </w:t>
      </w:r>
      <w:r>
        <w:t>sólidos.</w:t>
      </w:r>
    </w:p>
    <w:p w14:paraId="14CC2685" w14:textId="77777777" w:rsidR="0077707F" w:rsidRDefault="0077707F">
      <w:pPr>
        <w:pStyle w:val="Textoindependiente"/>
        <w:spacing w:before="11"/>
        <w:ind w:left="0"/>
        <w:jc w:val="left"/>
        <w:rPr>
          <w:sz w:val="21"/>
        </w:rPr>
      </w:pPr>
    </w:p>
    <w:p w14:paraId="76EE86B8" w14:textId="77777777" w:rsidR="0077707F" w:rsidRDefault="00FC6C4C">
      <w:pPr>
        <w:pStyle w:val="Textoindependiente"/>
        <w:ind w:right="669"/>
      </w:pPr>
      <w:r w:rsidRPr="0064321F">
        <w:rPr>
          <w:rFonts w:ascii="Arial" w:hAnsi="Arial"/>
          <w:bCs/>
        </w:rPr>
        <w:t>Benavente (2018)</w:t>
      </w:r>
      <w:r>
        <w:rPr>
          <w:rFonts w:ascii="Arial" w:hAnsi="Arial"/>
          <w:b/>
        </w:rPr>
        <w:t xml:space="preserve"> </w:t>
      </w:r>
      <w:r>
        <w:t>en su indagación gira en torno a los residuos sólidos domiciliarios</w:t>
      </w:r>
      <w:r>
        <w:rPr>
          <w:spacing w:val="1"/>
        </w:rPr>
        <w:t xml:space="preserve"> </w:t>
      </w:r>
      <w:r>
        <w:lastRenderedPageBreak/>
        <w:t>generados</w:t>
      </w:r>
      <w:r>
        <w:rPr>
          <w:spacing w:val="-6"/>
        </w:rPr>
        <w:t xml:space="preserve"> </w:t>
      </w:r>
      <w:r>
        <w:t>en</w:t>
      </w:r>
      <w:r>
        <w:rPr>
          <w:spacing w:val="-9"/>
        </w:rPr>
        <w:t xml:space="preserve"> </w:t>
      </w:r>
      <w:r>
        <w:t>el</w:t>
      </w:r>
      <w:r>
        <w:rPr>
          <w:spacing w:val="-6"/>
        </w:rPr>
        <w:t xml:space="preserve"> </w:t>
      </w:r>
      <w:r>
        <w:t>distrito</w:t>
      </w:r>
      <w:r>
        <w:rPr>
          <w:spacing w:val="-6"/>
        </w:rPr>
        <w:t xml:space="preserve"> </w:t>
      </w:r>
      <w:r>
        <w:t>de</w:t>
      </w:r>
      <w:r>
        <w:rPr>
          <w:spacing w:val="-5"/>
        </w:rPr>
        <w:t xml:space="preserve"> </w:t>
      </w:r>
      <w:r>
        <w:t>Hualmay,</w:t>
      </w:r>
      <w:r>
        <w:rPr>
          <w:spacing w:val="-8"/>
        </w:rPr>
        <w:t xml:space="preserve"> </w:t>
      </w:r>
      <w:r>
        <w:t>teniendo</w:t>
      </w:r>
      <w:r>
        <w:rPr>
          <w:spacing w:val="-6"/>
        </w:rPr>
        <w:t xml:space="preserve"> </w:t>
      </w:r>
      <w:r>
        <w:t>como</w:t>
      </w:r>
      <w:r>
        <w:rPr>
          <w:spacing w:val="-6"/>
        </w:rPr>
        <w:t xml:space="preserve"> </w:t>
      </w:r>
      <w:r>
        <w:t>objetivo</w:t>
      </w:r>
      <w:r>
        <w:rPr>
          <w:spacing w:val="-6"/>
        </w:rPr>
        <w:t xml:space="preserve"> </w:t>
      </w:r>
      <w:r>
        <w:t>general</w:t>
      </w:r>
      <w:r>
        <w:rPr>
          <w:spacing w:val="-7"/>
        </w:rPr>
        <w:t xml:space="preserve"> </w:t>
      </w:r>
      <w:r>
        <w:t>establecer</w:t>
      </w:r>
      <w:r>
        <w:rPr>
          <w:spacing w:val="-4"/>
        </w:rPr>
        <w:t xml:space="preserve"> </w:t>
      </w:r>
      <w:r>
        <w:t>la</w:t>
      </w:r>
      <w:r>
        <w:rPr>
          <w:spacing w:val="-6"/>
        </w:rPr>
        <w:t xml:space="preserve"> </w:t>
      </w:r>
      <w:r>
        <w:t>relación</w:t>
      </w:r>
      <w:r>
        <w:rPr>
          <w:spacing w:val="-59"/>
        </w:rPr>
        <w:t xml:space="preserve"> </w:t>
      </w:r>
      <w:r>
        <w:t>entre la educación ambiental y el manejo adecuado de los residuos sólidos domiciliarios</w:t>
      </w:r>
      <w:r>
        <w:rPr>
          <w:spacing w:val="1"/>
        </w:rPr>
        <w:t xml:space="preserve"> </w:t>
      </w:r>
      <w:r>
        <w:t>generados</w:t>
      </w:r>
      <w:r>
        <w:rPr>
          <w:spacing w:val="1"/>
        </w:rPr>
        <w:t xml:space="preserve"> </w:t>
      </w:r>
      <w:r>
        <w:t>en</w:t>
      </w:r>
      <w:r>
        <w:rPr>
          <w:spacing w:val="1"/>
        </w:rPr>
        <w:t xml:space="preserve"> </w:t>
      </w:r>
      <w:r>
        <w:t>el</w:t>
      </w:r>
      <w:r>
        <w:rPr>
          <w:spacing w:val="1"/>
        </w:rPr>
        <w:t xml:space="preserve"> </w:t>
      </w:r>
      <w:r>
        <w:t>distrito</w:t>
      </w:r>
      <w:r>
        <w:rPr>
          <w:spacing w:val="1"/>
        </w:rPr>
        <w:t xml:space="preserve"> </w:t>
      </w:r>
      <w:r>
        <w:t>de</w:t>
      </w:r>
      <w:r>
        <w:rPr>
          <w:spacing w:val="1"/>
        </w:rPr>
        <w:t xml:space="preserve"> </w:t>
      </w:r>
      <w:r>
        <w:t>Hualmay,</w:t>
      </w:r>
      <w:r>
        <w:rPr>
          <w:spacing w:val="1"/>
        </w:rPr>
        <w:t xml:space="preserve"> </w:t>
      </w:r>
      <w:r>
        <w:t>y</w:t>
      </w:r>
      <w:r>
        <w:rPr>
          <w:spacing w:val="1"/>
        </w:rPr>
        <w:t xml:space="preserve"> </w:t>
      </w:r>
      <w:r>
        <w:t>como</w:t>
      </w:r>
      <w:r>
        <w:rPr>
          <w:spacing w:val="1"/>
        </w:rPr>
        <w:t xml:space="preserve"> </w:t>
      </w:r>
      <w:r>
        <w:t>objetivos</w:t>
      </w:r>
      <w:r>
        <w:rPr>
          <w:spacing w:val="1"/>
        </w:rPr>
        <w:t xml:space="preserve"> </w:t>
      </w:r>
      <w:r>
        <w:t>específicos:</w:t>
      </w:r>
      <w:r>
        <w:rPr>
          <w:spacing w:val="1"/>
        </w:rPr>
        <w:t xml:space="preserve"> </w:t>
      </w:r>
      <w:r>
        <w:t>establecer</w:t>
      </w:r>
      <w:r>
        <w:rPr>
          <w:spacing w:val="1"/>
        </w:rPr>
        <w:t xml:space="preserve"> </w:t>
      </w:r>
      <w:r>
        <w:t>si</w:t>
      </w:r>
      <w:r>
        <w:rPr>
          <w:spacing w:val="1"/>
        </w:rPr>
        <w:t xml:space="preserve"> </w:t>
      </w:r>
      <w:r>
        <w:t>el</w:t>
      </w:r>
      <w:r>
        <w:rPr>
          <w:spacing w:val="-59"/>
        </w:rPr>
        <w:t xml:space="preserve"> </w:t>
      </w:r>
      <w:r>
        <w:t>conocimiento se relaciona con el manejo adecuado de los residuos sólidos domiciliarios</w:t>
      </w:r>
      <w:r>
        <w:rPr>
          <w:spacing w:val="1"/>
        </w:rPr>
        <w:t xml:space="preserve"> </w:t>
      </w:r>
      <w:r>
        <w:t>generados</w:t>
      </w:r>
      <w:r>
        <w:rPr>
          <w:spacing w:val="-8"/>
        </w:rPr>
        <w:t xml:space="preserve"> </w:t>
      </w:r>
      <w:r>
        <w:t>en</w:t>
      </w:r>
      <w:r>
        <w:rPr>
          <w:spacing w:val="-11"/>
        </w:rPr>
        <w:t xml:space="preserve"> </w:t>
      </w:r>
      <w:r>
        <w:t>el</w:t>
      </w:r>
      <w:r>
        <w:rPr>
          <w:spacing w:val="-10"/>
        </w:rPr>
        <w:t xml:space="preserve"> </w:t>
      </w:r>
      <w:r>
        <w:t>distrito</w:t>
      </w:r>
      <w:r>
        <w:rPr>
          <w:spacing w:val="-10"/>
        </w:rPr>
        <w:t xml:space="preserve"> </w:t>
      </w:r>
      <w:r>
        <w:t>de</w:t>
      </w:r>
      <w:r>
        <w:rPr>
          <w:spacing w:val="-7"/>
        </w:rPr>
        <w:t xml:space="preserve"> </w:t>
      </w:r>
      <w:r>
        <w:t>Hualmay</w:t>
      </w:r>
      <w:r>
        <w:rPr>
          <w:spacing w:val="-10"/>
        </w:rPr>
        <w:t xml:space="preserve"> </w:t>
      </w:r>
      <w:r>
        <w:t>y</w:t>
      </w:r>
      <w:r>
        <w:rPr>
          <w:spacing w:val="-9"/>
        </w:rPr>
        <w:t xml:space="preserve"> </w:t>
      </w:r>
      <w:r>
        <w:t>establecer</w:t>
      </w:r>
      <w:r>
        <w:rPr>
          <w:spacing w:val="-7"/>
        </w:rPr>
        <w:t xml:space="preserve"> </w:t>
      </w:r>
      <w:r>
        <w:t>si</w:t>
      </w:r>
      <w:r>
        <w:rPr>
          <w:spacing w:val="-9"/>
        </w:rPr>
        <w:t xml:space="preserve"> </w:t>
      </w:r>
      <w:r>
        <w:t>los</w:t>
      </w:r>
      <w:r>
        <w:rPr>
          <w:spacing w:val="-7"/>
        </w:rPr>
        <w:t xml:space="preserve"> </w:t>
      </w:r>
      <w:r>
        <w:t>hábitos</w:t>
      </w:r>
      <w:r>
        <w:rPr>
          <w:spacing w:val="-10"/>
        </w:rPr>
        <w:t xml:space="preserve"> </w:t>
      </w:r>
      <w:r>
        <w:t>se</w:t>
      </w:r>
      <w:r>
        <w:rPr>
          <w:spacing w:val="-9"/>
        </w:rPr>
        <w:t xml:space="preserve"> </w:t>
      </w:r>
      <w:r>
        <w:t>relacionan</w:t>
      </w:r>
      <w:r>
        <w:rPr>
          <w:spacing w:val="-8"/>
        </w:rPr>
        <w:t xml:space="preserve"> </w:t>
      </w:r>
      <w:r>
        <w:t>con</w:t>
      </w:r>
      <w:r>
        <w:rPr>
          <w:spacing w:val="-10"/>
        </w:rPr>
        <w:t xml:space="preserve"> </w:t>
      </w:r>
      <w:r>
        <w:t>el</w:t>
      </w:r>
      <w:r>
        <w:rPr>
          <w:spacing w:val="-11"/>
        </w:rPr>
        <w:t xml:space="preserve"> </w:t>
      </w:r>
      <w:r>
        <w:t>manejo</w:t>
      </w:r>
      <w:r>
        <w:rPr>
          <w:spacing w:val="-59"/>
        </w:rPr>
        <w:t xml:space="preserve"> </w:t>
      </w:r>
      <w:r>
        <w:t>adecuado de los residuos sólidos domiciliarios generados en el distrito de Hualmay. La</w:t>
      </w:r>
      <w:r>
        <w:rPr>
          <w:spacing w:val="1"/>
        </w:rPr>
        <w:t xml:space="preserve"> </w:t>
      </w:r>
      <w:r>
        <w:t>metodología empleada consistió en realizar un estudio en donde se describieron las</w:t>
      </w:r>
      <w:r>
        <w:rPr>
          <w:spacing w:val="1"/>
        </w:rPr>
        <w:t xml:space="preserve"> </w:t>
      </w:r>
      <w:r>
        <w:t>variables y se analizaron su incidencia e interrelación a través del uso de encuestas, las</w:t>
      </w:r>
      <w:r>
        <w:rPr>
          <w:spacing w:val="1"/>
        </w:rPr>
        <w:t xml:space="preserve"> </w:t>
      </w:r>
      <w:r>
        <w:t>cuales</w:t>
      </w:r>
      <w:r>
        <w:rPr>
          <w:spacing w:val="-6"/>
        </w:rPr>
        <w:t xml:space="preserve"> </w:t>
      </w:r>
      <w:r>
        <w:t>permitieron</w:t>
      </w:r>
      <w:r>
        <w:rPr>
          <w:spacing w:val="-8"/>
        </w:rPr>
        <w:t xml:space="preserve"> </w:t>
      </w:r>
      <w:r>
        <w:t>conocer</w:t>
      </w:r>
      <w:r>
        <w:rPr>
          <w:spacing w:val="-6"/>
        </w:rPr>
        <w:t xml:space="preserve"> </w:t>
      </w:r>
      <w:r>
        <w:t>sobre</w:t>
      </w:r>
      <w:r>
        <w:rPr>
          <w:spacing w:val="-8"/>
        </w:rPr>
        <w:t xml:space="preserve"> </w:t>
      </w:r>
      <w:r>
        <w:t>el</w:t>
      </w:r>
      <w:r>
        <w:rPr>
          <w:spacing w:val="-7"/>
        </w:rPr>
        <w:t xml:space="preserve"> </w:t>
      </w:r>
      <w:r>
        <w:t>pensar</w:t>
      </w:r>
      <w:r>
        <w:rPr>
          <w:spacing w:val="-7"/>
        </w:rPr>
        <w:t xml:space="preserve"> </w:t>
      </w:r>
      <w:r>
        <w:t>y</w:t>
      </w:r>
      <w:r>
        <w:rPr>
          <w:spacing w:val="-7"/>
        </w:rPr>
        <w:t xml:space="preserve"> </w:t>
      </w:r>
      <w:r>
        <w:t>actuar</w:t>
      </w:r>
      <w:r>
        <w:rPr>
          <w:spacing w:val="-6"/>
        </w:rPr>
        <w:t xml:space="preserve"> </w:t>
      </w:r>
      <w:r>
        <w:t>de</w:t>
      </w:r>
      <w:r>
        <w:rPr>
          <w:spacing w:val="-8"/>
        </w:rPr>
        <w:t xml:space="preserve"> </w:t>
      </w:r>
      <w:r>
        <w:t>las</w:t>
      </w:r>
      <w:r>
        <w:rPr>
          <w:spacing w:val="-8"/>
        </w:rPr>
        <w:t xml:space="preserve"> </w:t>
      </w:r>
      <w:r>
        <w:t>personas</w:t>
      </w:r>
      <w:r>
        <w:rPr>
          <w:spacing w:val="-6"/>
        </w:rPr>
        <w:t xml:space="preserve"> </w:t>
      </w:r>
      <w:r>
        <w:t>del</w:t>
      </w:r>
      <w:r>
        <w:rPr>
          <w:spacing w:val="-6"/>
        </w:rPr>
        <w:t xml:space="preserve"> </w:t>
      </w:r>
      <w:r>
        <w:t>distrito.</w:t>
      </w:r>
      <w:r>
        <w:rPr>
          <w:spacing w:val="-7"/>
        </w:rPr>
        <w:t xml:space="preserve"> </w:t>
      </w:r>
      <w:r>
        <w:t>La</w:t>
      </w:r>
      <w:r>
        <w:rPr>
          <w:spacing w:val="-8"/>
        </w:rPr>
        <w:t xml:space="preserve"> </w:t>
      </w:r>
      <w:r>
        <w:t>técnica</w:t>
      </w:r>
      <w:r>
        <w:rPr>
          <w:spacing w:val="-59"/>
        </w:rPr>
        <w:t xml:space="preserve"> </w:t>
      </w:r>
      <w:r>
        <w:t>empleada fue la del cuestionario, y los datos obtenidos se procesaron en el programa</w:t>
      </w:r>
      <w:r>
        <w:rPr>
          <w:spacing w:val="1"/>
        </w:rPr>
        <w:t xml:space="preserve"> </w:t>
      </w:r>
      <w:r>
        <w:t>estadístico</w:t>
      </w:r>
      <w:r>
        <w:rPr>
          <w:spacing w:val="1"/>
        </w:rPr>
        <w:t xml:space="preserve"> </w:t>
      </w:r>
      <w:r>
        <w:t>SPS.</w:t>
      </w:r>
      <w:r>
        <w:rPr>
          <w:spacing w:val="1"/>
        </w:rPr>
        <w:t xml:space="preserve"> </w:t>
      </w:r>
      <w:r>
        <w:t>Los</w:t>
      </w:r>
      <w:r>
        <w:rPr>
          <w:spacing w:val="1"/>
        </w:rPr>
        <w:t xml:space="preserve"> </w:t>
      </w:r>
      <w:r>
        <w:t>resultados</w:t>
      </w:r>
      <w:r>
        <w:rPr>
          <w:spacing w:val="1"/>
        </w:rPr>
        <w:t xml:space="preserve"> </w:t>
      </w:r>
      <w:r>
        <w:t>mostraron</w:t>
      </w:r>
      <w:r>
        <w:rPr>
          <w:spacing w:val="1"/>
        </w:rPr>
        <w:t xml:space="preserve"> </w:t>
      </w:r>
      <w:r>
        <w:t>la</w:t>
      </w:r>
      <w:r>
        <w:rPr>
          <w:spacing w:val="1"/>
        </w:rPr>
        <w:t xml:space="preserve"> </w:t>
      </w:r>
      <w:r>
        <w:t>relación</w:t>
      </w:r>
      <w:r>
        <w:rPr>
          <w:spacing w:val="1"/>
        </w:rPr>
        <w:t xml:space="preserve"> </w:t>
      </w:r>
      <w:r>
        <w:t>existente</w:t>
      </w:r>
      <w:r>
        <w:rPr>
          <w:spacing w:val="1"/>
        </w:rPr>
        <w:t xml:space="preserve"> </w:t>
      </w:r>
      <w:r>
        <w:t>entre</w:t>
      </w:r>
      <w:r>
        <w:rPr>
          <w:spacing w:val="1"/>
        </w:rPr>
        <w:t xml:space="preserve"> </w:t>
      </w:r>
      <w:r>
        <w:t>las</w:t>
      </w:r>
      <w:r>
        <w:rPr>
          <w:spacing w:val="1"/>
        </w:rPr>
        <w:t xml:space="preserve"> </w:t>
      </w:r>
      <w:r>
        <w:t>variables</w:t>
      </w:r>
      <w:r>
        <w:rPr>
          <w:spacing w:val="1"/>
        </w:rPr>
        <w:t xml:space="preserve"> </w:t>
      </w:r>
      <w:r>
        <w:t>estudiadas,</w:t>
      </w:r>
      <w:r>
        <w:rPr>
          <w:spacing w:val="1"/>
        </w:rPr>
        <w:t xml:space="preserve"> </w:t>
      </w:r>
      <w:r>
        <w:t>es</w:t>
      </w:r>
      <w:r>
        <w:rPr>
          <w:spacing w:val="1"/>
        </w:rPr>
        <w:t xml:space="preserve"> </w:t>
      </w:r>
      <w:r>
        <w:t>decir</w:t>
      </w:r>
      <w:r>
        <w:rPr>
          <w:spacing w:val="1"/>
        </w:rPr>
        <w:t xml:space="preserve"> </w:t>
      </w:r>
      <w:r>
        <w:t>entre</w:t>
      </w:r>
      <w:r>
        <w:rPr>
          <w:spacing w:val="1"/>
        </w:rPr>
        <w:t xml:space="preserve"> </w:t>
      </w:r>
      <w:r>
        <w:t>la</w:t>
      </w:r>
      <w:r>
        <w:rPr>
          <w:spacing w:val="1"/>
        </w:rPr>
        <w:t xml:space="preserve"> </w:t>
      </w:r>
      <w:r>
        <w:t>educación</w:t>
      </w:r>
      <w:r>
        <w:rPr>
          <w:spacing w:val="1"/>
        </w:rPr>
        <w:t xml:space="preserve"> </w:t>
      </w:r>
      <w:r>
        <w:t>ambiental</w:t>
      </w:r>
      <w:r>
        <w:rPr>
          <w:spacing w:val="1"/>
        </w:rPr>
        <w:t xml:space="preserve"> </w:t>
      </w:r>
      <w:r>
        <w:t>y</w:t>
      </w:r>
      <w:r>
        <w:rPr>
          <w:spacing w:val="1"/>
        </w:rPr>
        <w:t xml:space="preserve"> </w:t>
      </w:r>
      <w:r>
        <w:t>el</w:t>
      </w:r>
      <w:r>
        <w:rPr>
          <w:spacing w:val="1"/>
        </w:rPr>
        <w:t xml:space="preserve"> </w:t>
      </w:r>
      <w:r>
        <w:t>manejo</w:t>
      </w:r>
      <w:r>
        <w:rPr>
          <w:spacing w:val="1"/>
        </w:rPr>
        <w:t xml:space="preserve"> </w:t>
      </w:r>
      <w:r>
        <w:t>de</w:t>
      </w:r>
      <w:r>
        <w:rPr>
          <w:spacing w:val="1"/>
        </w:rPr>
        <w:t xml:space="preserve"> </w:t>
      </w:r>
      <w:r>
        <w:t>residuos</w:t>
      </w:r>
      <w:r>
        <w:rPr>
          <w:spacing w:val="1"/>
        </w:rPr>
        <w:t xml:space="preserve"> </w:t>
      </w:r>
      <w:r>
        <w:t>sólidos.</w:t>
      </w:r>
      <w:r>
        <w:rPr>
          <w:spacing w:val="-59"/>
        </w:rPr>
        <w:t xml:space="preserve"> </w:t>
      </w:r>
      <w:r>
        <w:t>Respecto</w:t>
      </w:r>
      <w:r>
        <w:rPr>
          <w:spacing w:val="-15"/>
        </w:rPr>
        <w:t xml:space="preserve"> </w:t>
      </w:r>
      <w:r>
        <w:t>a</w:t>
      </w:r>
      <w:r>
        <w:rPr>
          <w:spacing w:val="-15"/>
        </w:rPr>
        <w:t xml:space="preserve"> </w:t>
      </w:r>
      <w:r>
        <w:t>la</w:t>
      </w:r>
      <w:r>
        <w:rPr>
          <w:spacing w:val="-15"/>
        </w:rPr>
        <w:t xml:space="preserve"> </w:t>
      </w:r>
      <w:r>
        <w:t>encuesta</w:t>
      </w:r>
      <w:r>
        <w:rPr>
          <w:spacing w:val="-15"/>
        </w:rPr>
        <w:t xml:space="preserve"> </w:t>
      </w:r>
      <w:r>
        <w:t>aplicada</w:t>
      </w:r>
      <w:r>
        <w:rPr>
          <w:spacing w:val="-15"/>
        </w:rPr>
        <w:t xml:space="preserve"> </w:t>
      </w:r>
      <w:r>
        <w:t>un</w:t>
      </w:r>
      <w:r>
        <w:rPr>
          <w:spacing w:val="-16"/>
        </w:rPr>
        <w:t xml:space="preserve"> </w:t>
      </w:r>
      <w:r>
        <w:t>58,9%</w:t>
      </w:r>
      <w:r>
        <w:rPr>
          <w:spacing w:val="-14"/>
        </w:rPr>
        <w:t xml:space="preserve"> </w:t>
      </w:r>
      <w:r>
        <w:t>de</w:t>
      </w:r>
      <w:r>
        <w:rPr>
          <w:spacing w:val="-15"/>
        </w:rPr>
        <w:t xml:space="preserve"> </w:t>
      </w:r>
      <w:r>
        <w:t>personas</w:t>
      </w:r>
      <w:r>
        <w:rPr>
          <w:spacing w:val="-15"/>
        </w:rPr>
        <w:t xml:space="preserve"> </w:t>
      </w:r>
      <w:r>
        <w:t>encuestadas</w:t>
      </w:r>
      <w:r>
        <w:rPr>
          <w:spacing w:val="-15"/>
        </w:rPr>
        <w:t xml:space="preserve"> </w:t>
      </w:r>
      <w:r>
        <w:t>consideran</w:t>
      </w:r>
      <w:r>
        <w:rPr>
          <w:spacing w:val="-15"/>
        </w:rPr>
        <w:t xml:space="preserve"> </w:t>
      </w:r>
      <w:r>
        <w:t>que</w:t>
      </w:r>
      <w:r>
        <w:rPr>
          <w:spacing w:val="-16"/>
        </w:rPr>
        <w:t xml:space="preserve"> </w:t>
      </w:r>
      <w:r>
        <w:t>existe</w:t>
      </w:r>
      <w:r>
        <w:rPr>
          <w:spacing w:val="-58"/>
        </w:rPr>
        <w:t xml:space="preserve"> </w:t>
      </w:r>
      <w:r>
        <w:t>una</w:t>
      </w:r>
      <w:r>
        <w:rPr>
          <w:spacing w:val="-1"/>
        </w:rPr>
        <w:t xml:space="preserve"> </w:t>
      </w:r>
      <w:r>
        <w:t>relación entre</w:t>
      </w:r>
      <w:r>
        <w:rPr>
          <w:spacing w:val="-2"/>
        </w:rPr>
        <w:t xml:space="preserve"> </w:t>
      </w:r>
      <w:r>
        <w:t>el</w:t>
      </w:r>
      <w:r>
        <w:rPr>
          <w:spacing w:val="-1"/>
        </w:rPr>
        <w:t xml:space="preserve"> </w:t>
      </w:r>
      <w:r>
        <w:t>manejo</w:t>
      </w:r>
      <w:r>
        <w:rPr>
          <w:spacing w:val="-1"/>
        </w:rPr>
        <w:t xml:space="preserve"> </w:t>
      </w:r>
      <w:r>
        <w:t>de</w:t>
      </w:r>
      <w:r>
        <w:rPr>
          <w:spacing w:val="-2"/>
        </w:rPr>
        <w:t xml:space="preserve"> </w:t>
      </w:r>
      <w:r>
        <w:t>residuos</w:t>
      </w:r>
      <w:r>
        <w:rPr>
          <w:spacing w:val="-2"/>
        </w:rPr>
        <w:t xml:space="preserve"> </w:t>
      </w:r>
      <w:r>
        <w:t>sólidos</w:t>
      </w:r>
      <w:r>
        <w:rPr>
          <w:spacing w:val="-2"/>
        </w:rPr>
        <w:t xml:space="preserve"> </w:t>
      </w:r>
      <w:r>
        <w:t>y la educación ambiental.</w:t>
      </w:r>
    </w:p>
    <w:p w14:paraId="37B328D8" w14:textId="77777777" w:rsidR="0077707F" w:rsidRDefault="0077707F">
      <w:pPr>
        <w:pStyle w:val="Textoindependiente"/>
        <w:spacing w:before="1"/>
        <w:ind w:left="0"/>
        <w:jc w:val="left"/>
      </w:pPr>
    </w:p>
    <w:p w14:paraId="6F32C4CD" w14:textId="77777777" w:rsidR="0077707F" w:rsidRDefault="00FC6C4C">
      <w:pPr>
        <w:pStyle w:val="Ttulo2"/>
        <w:jc w:val="both"/>
      </w:pPr>
      <w:r>
        <w:t>Teoría</w:t>
      </w:r>
      <w:r>
        <w:rPr>
          <w:spacing w:val="-2"/>
        </w:rPr>
        <w:t xml:space="preserve"> </w:t>
      </w:r>
      <w:r>
        <w:t>de</w:t>
      </w:r>
      <w:r>
        <w:rPr>
          <w:spacing w:val="-3"/>
        </w:rPr>
        <w:t xml:space="preserve"> </w:t>
      </w:r>
      <w:r>
        <w:t>la</w:t>
      </w:r>
      <w:r>
        <w:rPr>
          <w:spacing w:val="-1"/>
        </w:rPr>
        <w:t xml:space="preserve"> </w:t>
      </w:r>
      <w:r>
        <w:t>sustentabilidad</w:t>
      </w:r>
      <w:r>
        <w:rPr>
          <w:spacing w:val="-2"/>
        </w:rPr>
        <w:t xml:space="preserve"> </w:t>
      </w:r>
      <w:r>
        <w:t>de</w:t>
      </w:r>
      <w:r>
        <w:rPr>
          <w:spacing w:val="-3"/>
        </w:rPr>
        <w:t xml:space="preserve"> </w:t>
      </w:r>
      <w:proofErr w:type="spellStart"/>
      <w:r>
        <w:t>Lifset</w:t>
      </w:r>
      <w:proofErr w:type="spellEnd"/>
      <w:r>
        <w:rPr>
          <w:spacing w:val="-2"/>
        </w:rPr>
        <w:t xml:space="preserve"> </w:t>
      </w:r>
      <w:r>
        <w:t>y</w:t>
      </w:r>
      <w:r>
        <w:rPr>
          <w:spacing w:val="-2"/>
        </w:rPr>
        <w:t xml:space="preserve"> </w:t>
      </w:r>
      <w:proofErr w:type="spellStart"/>
      <w:r>
        <w:t>Finkbeiner</w:t>
      </w:r>
      <w:proofErr w:type="spellEnd"/>
      <w:r>
        <w:t xml:space="preserve"> (2014)</w:t>
      </w:r>
    </w:p>
    <w:p w14:paraId="09B4E09D" w14:textId="77777777" w:rsidR="00FC6C4C" w:rsidRPr="00FC6C4C" w:rsidRDefault="00FC6C4C" w:rsidP="00FC6C4C">
      <w:pPr>
        <w:pStyle w:val="Textoindependiente"/>
        <w:ind w:right="668"/>
        <w:rPr>
          <w:lang w:val="es-PE"/>
        </w:rPr>
      </w:pPr>
      <w:r>
        <w:t>La investigación se contextualiza en la educación ambiental y esta teoría se enfoca en</w:t>
      </w:r>
      <w:r>
        <w:rPr>
          <w:spacing w:val="1"/>
        </w:rPr>
        <w:t xml:space="preserve"> </w:t>
      </w:r>
      <w:r>
        <w:t>encontrar un equilibrio entre la utilización de los recursos naturales y la protección del</w:t>
      </w:r>
      <w:r>
        <w:rPr>
          <w:spacing w:val="1"/>
        </w:rPr>
        <w:t xml:space="preserve"> </w:t>
      </w:r>
      <w:r>
        <w:t>medio ambiente, asegurando de que las necesidades humanas actuales sean satisfechas</w:t>
      </w:r>
      <w:r>
        <w:rPr>
          <w:spacing w:val="-59"/>
        </w:rPr>
        <w:t xml:space="preserve"> </w:t>
      </w:r>
      <w:r>
        <w:t>sin comprometer la capacidad de las generaciones futuras de satisfacer sus propias</w:t>
      </w:r>
      <w:r>
        <w:rPr>
          <w:spacing w:val="1"/>
        </w:rPr>
        <w:t xml:space="preserve"> </w:t>
      </w:r>
      <w:r>
        <w:t>necesidades.</w:t>
      </w:r>
      <w:r>
        <w:rPr>
          <w:spacing w:val="1"/>
        </w:rPr>
        <w:t xml:space="preserve"> </w:t>
      </w:r>
      <w:r>
        <w:t>Algunos</w:t>
      </w:r>
      <w:r>
        <w:rPr>
          <w:spacing w:val="-3"/>
        </w:rPr>
        <w:t xml:space="preserve"> </w:t>
      </w:r>
      <w:r>
        <w:t>autores</w:t>
      </w:r>
      <w:r>
        <w:rPr>
          <w:spacing w:val="-2"/>
        </w:rPr>
        <w:t xml:space="preserve"> </w:t>
      </w:r>
      <w:r>
        <w:t>importantes</w:t>
      </w:r>
      <w:r>
        <w:rPr>
          <w:spacing w:val="-1"/>
        </w:rPr>
        <w:t xml:space="preserve"> </w:t>
      </w:r>
      <w:r>
        <w:t>en</w:t>
      </w:r>
      <w:r>
        <w:rPr>
          <w:spacing w:val="-2"/>
        </w:rPr>
        <w:t xml:space="preserve"> </w:t>
      </w:r>
      <w:r>
        <w:t>este</w:t>
      </w:r>
      <w:r>
        <w:rPr>
          <w:spacing w:val="-1"/>
        </w:rPr>
        <w:t xml:space="preserve"> </w:t>
      </w:r>
      <w:r>
        <w:t>campo</w:t>
      </w:r>
      <w:r>
        <w:rPr>
          <w:spacing w:val="-1"/>
        </w:rPr>
        <w:t xml:space="preserve"> </w:t>
      </w:r>
      <w:r>
        <w:t>incluyen</w:t>
      </w:r>
      <w:r>
        <w:rPr>
          <w:spacing w:val="-2"/>
        </w:rPr>
        <w:t xml:space="preserve"> </w:t>
      </w:r>
      <w:r>
        <w:t>Brown</w:t>
      </w:r>
      <w:r>
        <w:rPr>
          <w:spacing w:val="-1"/>
        </w:rPr>
        <w:t xml:space="preserve"> </w:t>
      </w:r>
      <w:r>
        <w:t>y</w:t>
      </w:r>
      <w:r>
        <w:rPr>
          <w:spacing w:val="1"/>
        </w:rPr>
        <w:t xml:space="preserve"> </w:t>
      </w:r>
      <w:r>
        <w:t xml:space="preserve">Daly. </w:t>
      </w:r>
      <w:r w:rsidRPr="00FC6C4C">
        <w:rPr>
          <w:lang w:val="es-PE"/>
        </w:rPr>
        <w:t>Herman Daly es conocido por sus contribuciones a la economía ecológica y su enfoque en la importancia de los límites ecológicos en el desarrollo económico. También es coautor del libro "</w:t>
      </w:r>
      <w:proofErr w:type="spellStart"/>
      <w:r w:rsidRPr="00FC6C4C">
        <w:rPr>
          <w:lang w:val="es-PE"/>
        </w:rPr>
        <w:t>For</w:t>
      </w:r>
      <w:proofErr w:type="spellEnd"/>
      <w:r w:rsidRPr="00FC6C4C">
        <w:rPr>
          <w:lang w:val="es-PE"/>
        </w:rPr>
        <w:t xml:space="preserve"> </w:t>
      </w:r>
      <w:proofErr w:type="spellStart"/>
      <w:r w:rsidRPr="00FC6C4C">
        <w:rPr>
          <w:lang w:val="es-PE"/>
        </w:rPr>
        <w:t>the</w:t>
      </w:r>
      <w:proofErr w:type="spellEnd"/>
      <w:r w:rsidRPr="00FC6C4C">
        <w:rPr>
          <w:lang w:val="es-PE"/>
        </w:rPr>
        <w:t xml:space="preserve"> </w:t>
      </w:r>
      <w:proofErr w:type="spellStart"/>
      <w:r w:rsidRPr="00FC6C4C">
        <w:rPr>
          <w:lang w:val="es-PE"/>
        </w:rPr>
        <w:t>Common</w:t>
      </w:r>
      <w:proofErr w:type="spellEnd"/>
      <w:r w:rsidRPr="00FC6C4C">
        <w:rPr>
          <w:lang w:val="es-PE"/>
        </w:rPr>
        <w:t xml:space="preserve"> Good" junto con John B. Cobb, donde discuten temas relacionados con la sostenibilidad.</w:t>
      </w:r>
    </w:p>
    <w:p w14:paraId="7B19AF7D" w14:textId="77777777" w:rsidR="00FC6C4C" w:rsidRPr="00FC6C4C" w:rsidRDefault="00FC6C4C" w:rsidP="00FC6C4C">
      <w:pPr>
        <w:pStyle w:val="Textoindependiente"/>
        <w:ind w:right="668"/>
        <w:rPr>
          <w:lang w:val="es-PE"/>
        </w:rPr>
      </w:pPr>
      <w:r w:rsidRPr="00FC6C4C">
        <w:rPr>
          <w:lang w:val="es-PE"/>
        </w:rPr>
        <w:t>Lester Brown, un reconocido ambientalista y autor estadounidense, y Herman Daly, economista y profesor emérito en la Universidad de Maryland, han sido importantes precursores en el desarrollo de ideas y acciones sobre la sostenibilidad global. Ambos autores han planteado la necesidad de cambiar el enfoque en la economía mundial para que sea más sostenible y enfocada en la equidad.</w:t>
      </w:r>
    </w:p>
    <w:p w14:paraId="236E410D" w14:textId="77777777" w:rsidR="0077707F" w:rsidRPr="00FC6C4C" w:rsidRDefault="0077707F">
      <w:pPr>
        <w:pStyle w:val="Textoindependiente"/>
        <w:ind w:right="668"/>
        <w:rPr>
          <w:lang w:val="es-PE"/>
        </w:rPr>
      </w:pPr>
    </w:p>
    <w:p w14:paraId="57C26644" w14:textId="77777777" w:rsidR="0077707F" w:rsidRDefault="0077707F">
      <w:pPr>
        <w:pStyle w:val="Textoindependiente"/>
        <w:spacing w:before="1"/>
        <w:ind w:left="0"/>
        <w:jc w:val="left"/>
      </w:pPr>
    </w:p>
    <w:p w14:paraId="57DA10AC" w14:textId="77777777" w:rsidR="0077707F" w:rsidRDefault="00FC6C4C">
      <w:pPr>
        <w:pStyle w:val="Ttulo2"/>
        <w:spacing w:line="240" w:lineRule="auto"/>
        <w:jc w:val="both"/>
      </w:pPr>
      <w:r>
        <w:t>Teorías</w:t>
      </w:r>
      <w:r>
        <w:rPr>
          <w:spacing w:val="-1"/>
        </w:rPr>
        <w:t xml:space="preserve"> </w:t>
      </w:r>
      <w:r>
        <w:t>sobre el</w:t>
      </w:r>
      <w:r>
        <w:rPr>
          <w:spacing w:val="-1"/>
        </w:rPr>
        <w:t xml:space="preserve"> </w:t>
      </w:r>
      <w:r>
        <w:t>manejo</w:t>
      </w:r>
      <w:r>
        <w:rPr>
          <w:spacing w:val="-1"/>
        </w:rPr>
        <w:t xml:space="preserve"> </w:t>
      </w:r>
      <w:r>
        <w:t>de</w:t>
      </w:r>
      <w:r>
        <w:rPr>
          <w:spacing w:val="-3"/>
        </w:rPr>
        <w:t xml:space="preserve"> </w:t>
      </w:r>
      <w:r>
        <w:t>los residuos</w:t>
      </w:r>
      <w:r>
        <w:rPr>
          <w:spacing w:val="-3"/>
        </w:rPr>
        <w:t xml:space="preserve"> </w:t>
      </w:r>
      <w:r>
        <w:t>solidos</w:t>
      </w:r>
    </w:p>
    <w:p w14:paraId="63BE8BBF" w14:textId="77777777" w:rsidR="0077707F" w:rsidRDefault="0077707F">
      <w:pPr>
        <w:pStyle w:val="Textoindependiente"/>
        <w:ind w:left="0"/>
        <w:jc w:val="left"/>
        <w:rPr>
          <w:rFonts w:ascii="Arial"/>
          <w:b/>
        </w:rPr>
      </w:pPr>
    </w:p>
    <w:p w14:paraId="2004027E" w14:textId="77777777" w:rsidR="0077707F" w:rsidRDefault="00FC6C4C">
      <w:pPr>
        <w:pStyle w:val="Textoindependiente"/>
        <w:spacing w:before="1"/>
        <w:ind w:right="670"/>
      </w:pPr>
      <w:r>
        <w:t>Por otro lado, otra base teórica de gran significación es la Teoría de las 4R (Reducir,</w:t>
      </w:r>
      <w:r>
        <w:rPr>
          <w:spacing w:val="1"/>
        </w:rPr>
        <w:t xml:space="preserve"> </w:t>
      </w:r>
      <w:r>
        <w:t>Reutilizar, Reciclar y Recuperar), De Castro y Sánchez (2009). La Teoría de las 4R</w:t>
      </w:r>
      <w:r>
        <w:rPr>
          <w:spacing w:val="1"/>
        </w:rPr>
        <w:t xml:space="preserve"> </w:t>
      </w:r>
      <w:r>
        <w:rPr>
          <w:spacing w:val="-1"/>
        </w:rPr>
        <w:t>(Reducir,</w:t>
      </w:r>
      <w:r>
        <w:rPr>
          <w:spacing w:val="-15"/>
        </w:rPr>
        <w:t xml:space="preserve"> </w:t>
      </w:r>
      <w:r>
        <w:rPr>
          <w:spacing w:val="-1"/>
        </w:rPr>
        <w:t>Reutilizar,</w:t>
      </w:r>
      <w:r>
        <w:rPr>
          <w:spacing w:val="-15"/>
        </w:rPr>
        <w:t xml:space="preserve"> </w:t>
      </w:r>
      <w:r>
        <w:t>Reciclar</w:t>
      </w:r>
      <w:r>
        <w:rPr>
          <w:spacing w:val="-11"/>
        </w:rPr>
        <w:t xml:space="preserve"> </w:t>
      </w:r>
      <w:r>
        <w:t>y</w:t>
      </w:r>
      <w:r>
        <w:rPr>
          <w:spacing w:val="-16"/>
        </w:rPr>
        <w:t xml:space="preserve"> </w:t>
      </w:r>
      <w:r>
        <w:t>Recuperar)</w:t>
      </w:r>
      <w:r>
        <w:rPr>
          <w:spacing w:val="-14"/>
        </w:rPr>
        <w:t xml:space="preserve"> </w:t>
      </w:r>
      <w:r>
        <w:t>es</w:t>
      </w:r>
      <w:r>
        <w:rPr>
          <w:spacing w:val="-14"/>
        </w:rPr>
        <w:t xml:space="preserve"> </w:t>
      </w:r>
      <w:r>
        <w:t>un</w:t>
      </w:r>
      <w:r>
        <w:rPr>
          <w:spacing w:val="-17"/>
        </w:rPr>
        <w:t xml:space="preserve"> </w:t>
      </w:r>
      <w:r>
        <w:t>enfoque</w:t>
      </w:r>
      <w:r>
        <w:rPr>
          <w:spacing w:val="-14"/>
        </w:rPr>
        <w:t xml:space="preserve"> </w:t>
      </w:r>
      <w:r>
        <w:t>que</w:t>
      </w:r>
      <w:r>
        <w:rPr>
          <w:spacing w:val="-17"/>
        </w:rPr>
        <w:t xml:space="preserve"> </w:t>
      </w:r>
      <w:r>
        <w:t>tiene</w:t>
      </w:r>
      <w:r>
        <w:rPr>
          <w:spacing w:val="-16"/>
        </w:rPr>
        <w:t xml:space="preserve"> </w:t>
      </w:r>
      <w:r>
        <w:t>como</w:t>
      </w:r>
      <w:r>
        <w:rPr>
          <w:spacing w:val="-16"/>
        </w:rPr>
        <w:t xml:space="preserve"> </w:t>
      </w:r>
      <w:r>
        <w:t>objetivo</w:t>
      </w:r>
      <w:r>
        <w:rPr>
          <w:spacing w:val="-17"/>
        </w:rPr>
        <w:t xml:space="preserve"> </w:t>
      </w:r>
      <w:r>
        <w:t>minimizar</w:t>
      </w:r>
      <w:r>
        <w:rPr>
          <w:spacing w:val="-58"/>
        </w:rPr>
        <w:t xml:space="preserve"> </w:t>
      </w:r>
      <w:r>
        <w:t>y gestionar de manera eficiente los residuos generados por la sociedad. Carlos de Castro</w:t>
      </w:r>
      <w:r>
        <w:rPr>
          <w:spacing w:val="1"/>
        </w:rPr>
        <w:t xml:space="preserve"> </w:t>
      </w:r>
      <w:r>
        <w:t>y Marco</w:t>
      </w:r>
      <w:r>
        <w:rPr>
          <w:spacing w:val="-2"/>
        </w:rPr>
        <w:t xml:space="preserve"> </w:t>
      </w:r>
      <w:r>
        <w:t>Sánchez</w:t>
      </w:r>
      <w:r>
        <w:rPr>
          <w:spacing w:val="1"/>
        </w:rPr>
        <w:t xml:space="preserve"> </w:t>
      </w:r>
      <w:r>
        <w:t>desarrollaron</w:t>
      </w:r>
      <w:r>
        <w:rPr>
          <w:spacing w:val="-1"/>
        </w:rPr>
        <w:t xml:space="preserve"> </w:t>
      </w:r>
      <w:r>
        <w:t>una teoría</w:t>
      </w:r>
      <w:r>
        <w:rPr>
          <w:spacing w:val="-2"/>
        </w:rPr>
        <w:t xml:space="preserve"> </w:t>
      </w:r>
      <w:r>
        <w:t>que</w:t>
      </w:r>
      <w:r>
        <w:rPr>
          <w:spacing w:val="-2"/>
        </w:rPr>
        <w:t xml:space="preserve"> </w:t>
      </w:r>
      <w:r>
        <w:t>se</w:t>
      </w:r>
      <w:r>
        <w:rPr>
          <w:spacing w:val="-3"/>
        </w:rPr>
        <w:t xml:space="preserve"> </w:t>
      </w:r>
      <w:r>
        <w:t>basa en</w:t>
      </w:r>
      <w:r>
        <w:rPr>
          <w:spacing w:val="-2"/>
        </w:rPr>
        <w:t xml:space="preserve"> </w:t>
      </w:r>
      <w:r>
        <w:t>los siguientes</w:t>
      </w:r>
      <w:r>
        <w:rPr>
          <w:spacing w:val="-3"/>
        </w:rPr>
        <w:t xml:space="preserve"> </w:t>
      </w:r>
      <w:r>
        <w:t>pasos:</w:t>
      </w:r>
    </w:p>
    <w:p w14:paraId="54E06906" w14:textId="77777777" w:rsidR="0077707F" w:rsidRDefault="00FC6C4C">
      <w:pPr>
        <w:pStyle w:val="Prrafodelista"/>
        <w:numPr>
          <w:ilvl w:val="0"/>
          <w:numId w:val="2"/>
        </w:numPr>
        <w:tabs>
          <w:tab w:val="left" w:pos="1681"/>
          <w:tab w:val="left" w:pos="1682"/>
        </w:tabs>
        <w:spacing w:before="2" w:line="237" w:lineRule="auto"/>
        <w:ind w:right="671"/>
      </w:pPr>
      <w:r>
        <w:t>Reducir:</w:t>
      </w:r>
      <w:r>
        <w:rPr>
          <w:spacing w:val="36"/>
        </w:rPr>
        <w:t xml:space="preserve"> </w:t>
      </w:r>
      <w:r>
        <w:t>priorizar</w:t>
      </w:r>
      <w:r>
        <w:rPr>
          <w:spacing w:val="36"/>
        </w:rPr>
        <w:t xml:space="preserve"> </w:t>
      </w:r>
      <w:r>
        <w:t>la</w:t>
      </w:r>
      <w:r>
        <w:rPr>
          <w:spacing w:val="35"/>
        </w:rPr>
        <w:t xml:space="preserve"> </w:t>
      </w:r>
      <w:r>
        <w:t>reducción</w:t>
      </w:r>
      <w:r>
        <w:rPr>
          <w:spacing w:val="35"/>
        </w:rPr>
        <w:t xml:space="preserve"> </w:t>
      </w:r>
      <w:r>
        <w:t>de</w:t>
      </w:r>
      <w:r>
        <w:rPr>
          <w:spacing w:val="35"/>
        </w:rPr>
        <w:t xml:space="preserve"> </w:t>
      </w:r>
      <w:r>
        <w:t>la</w:t>
      </w:r>
      <w:r>
        <w:rPr>
          <w:spacing w:val="35"/>
        </w:rPr>
        <w:t xml:space="preserve"> </w:t>
      </w:r>
      <w:r>
        <w:t>producción</w:t>
      </w:r>
      <w:r>
        <w:rPr>
          <w:spacing w:val="32"/>
        </w:rPr>
        <w:t xml:space="preserve"> </w:t>
      </w:r>
      <w:r>
        <w:t>de</w:t>
      </w:r>
      <w:r>
        <w:rPr>
          <w:spacing w:val="35"/>
        </w:rPr>
        <w:t xml:space="preserve"> </w:t>
      </w:r>
      <w:r>
        <w:t>residuos,</w:t>
      </w:r>
      <w:r>
        <w:rPr>
          <w:spacing w:val="36"/>
        </w:rPr>
        <w:t xml:space="preserve"> </w:t>
      </w:r>
      <w:r>
        <w:t>evitando</w:t>
      </w:r>
      <w:r>
        <w:rPr>
          <w:spacing w:val="32"/>
        </w:rPr>
        <w:t xml:space="preserve"> </w:t>
      </w:r>
      <w:r>
        <w:t>la</w:t>
      </w:r>
      <w:r>
        <w:rPr>
          <w:spacing w:val="-58"/>
        </w:rPr>
        <w:t xml:space="preserve"> </w:t>
      </w:r>
      <w:r>
        <w:t>producción</w:t>
      </w:r>
      <w:r>
        <w:rPr>
          <w:spacing w:val="-1"/>
        </w:rPr>
        <w:t xml:space="preserve"> </w:t>
      </w:r>
      <w:r>
        <w:t>innecesaria de materiales y</w:t>
      </w:r>
      <w:r>
        <w:rPr>
          <w:spacing w:val="-2"/>
        </w:rPr>
        <w:t xml:space="preserve"> </w:t>
      </w:r>
      <w:r>
        <w:t>productos.</w:t>
      </w:r>
    </w:p>
    <w:p w14:paraId="4029EF6F" w14:textId="77777777" w:rsidR="0077707F" w:rsidRDefault="00FC6C4C">
      <w:pPr>
        <w:pStyle w:val="Prrafodelista"/>
        <w:numPr>
          <w:ilvl w:val="0"/>
          <w:numId w:val="2"/>
        </w:numPr>
        <w:tabs>
          <w:tab w:val="left" w:pos="1681"/>
          <w:tab w:val="left" w:pos="1682"/>
        </w:tabs>
        <w:spacing w:before="3" w:line="237" w:lineRule="auto"/>
        <w:ind w:right="674"/>
      </w:pPr>
      <w:r>
        <w:t>Reutilizar:</w:t>
      </w:r>
      <w:r>
        <w:rPr>
          <w:spacing w:val="-2"/>
        </w:rPr>
        <w:t xml:space="preserve"> </w:t>
      </w:r>
      <w:r>
        <w:t>fomentar</w:t>
      </w:r>
      <w:r>
        <w:rPr>
          <w:spacing w:val="-3"/>
        </w:rPr>
        <w:t xml:space="preserve"> </w:t>
      </w:r>
      <w:r>
        <w:t>la</w:t>
      </w:r>
      <w:r>
        <w:rPr>
          <w:spacing w:val="-4"/>
        </w:rPr>
        <w:t xml:space="preserve"> </w:t>
      </w:r>
      <w:r>
        <w:t>reutilización</w:t>
      </w:r>
      <w:r>
        <w:rPr>
          <w:spacing w:val="-4"/>
        </w:rPr>
        <w:t xml:space="preserve"> </w:t>
      </w:r>
      <w:r>
        <w:t>de</w:t>
      </w:r>
      <w:r>
        <w:rPr>
          <w:spacing w:val="-4"/>
        </w:rPr>
        <w:t xml:space="preserve"> </w:t>
      </w:r>
      <w:r>
        <w:t>productos</w:t>
      </w:r>
      <w:r>
        <w:rPr>
          <w:spacing w:val="-6"/>
        </w:rPr>
        <w:t xml:space="preserve"> </w:t>
      </w:r>
      <w:r>
        <w:t>y</w:t>
      </w:r>
      <w:r>
        <w:rPr>
          <w:spacing w:val="-4"/>
        </w:rPr>
        <w:t xml:space="preserve"> </w:t>
      </w:r>
      <w:r>
        <w:t>materiales</w:t>
      </w:r>
      <w:r>
        <w:rPr>
          <w:spacing w:val="-4"/>
        </w:rPr>
        <w:t xml:space="preserve"> </w:t>
      </w:r>
      <w:r>
        <w:t>para</w:t>
      </w:r>
      <w:r>
        <w:rPr>
          <w:spacing w:val="-4"/>
        </w:rPr>
        <w:t xml:space="preserve"> </w:t>
      </w:r>
      <w:r>
        <w:t>extender</w:t>
      </w:r>
      <w:r>
        <w:rPr>
          <w:spacing w:val="-58"/>
        </w:rPr>
        <w:t xml:space="preserve"> </w:t>
      </w:r>
      <w:r>
        <w:t>su</w:t>
      </w:r>
      <w:r>
        <w:rPr>
          <w:spacing w:val="-1"/>
        </w:rPr>
        <w:t xml:space="preserve"> </w:t>
      </w:r>
      <w:r>
        <w:t>vida útil.</w:t>
      </w:r>
    </w:p>
    <w:p w14:paraId="23D35084" w14:textId="77777777" w:rsidR="0077707F" w:rsidRDefault="00FC6C4C">
      <w:pPr>
        <w:pStyle w:val="Prrafodelista"/>
        <w:numPr>
          <w:ilvl w:val="0"/>
          <w:numId w:val="2"/>
        </w:numPr>
        <w:tabs>
          <w:tab w:val="left" w:pos="1681"/>
          <w:tab w:val="left" w:pos="1682"/>
        </w:tabs>
        <w:spacing w:before="4" w:line="237" w:lineRule="auto"/>
        <w:ind w:right="670"/>
      </w:pPr>
      <w:r>
        <w:t>Reciclar:</w:t>
      </w:r>
      <w:r>
        <w:rPr>
          <w:spacing w:val="8"/>
        </w:rPr>
        <w:t xml:space="preserve"> </w:t>
      </w:r>
      <w:r>
        <w:t>reciclar</w:t>
      </w:r>
      <w:r>
        <w:rPr>
          <w:spacing w:val="8"/>
        </w:rPr>
        <w:t xml:space="preserve"> </w:t>
      </w:r>
      <w:r>
        <w:t>los</w:t>
      </w:r>
      <w:r>
        <w:rPr>
          <w:spacing w:val="6"/>
        </w:rPr>
        <w:t xml:space="preserve"> </w:t>
      </w:r>
      <w:r>
        <w:t>materiales</w:t>
      </w:r>
      <w:r>
        <w:rPr>
          <w:spacing w:val="10"/>
        </w:rPr>
        <w:t xml:space="preserve"> </w:t>
      </w:r>
      <w:r>
        <w:t>y</w:t>
      </w:r>
      <w:r>
        <w:rPr>
          <w:spacing w:val="7"/>
        </w:rPr>
        <w:t xml:space="preserve"> </w:t>
      </w:r>
      <w:r>
        <w:t>productos</w:t>
      </w:r>
      <w:r>
        <w:rPr>
          <w:spacing w:val="7"/>
        </w:rPr>
        <w:t xml:space="preserve"> </w:t>
      </w:r>
      <w:r>
        <w:t>que</w:t>
      </w:r>
      <w:r>
        <w:rPr>
          <w:spacing w:val="4"/>
        </w:rPr>
        <w:t xml:space="preserve"> </w:t>
      </w:r>
      <w:r>
        <w:t>ya</w:t>
      </w:r>
      <w:r>
        <w:rPr>
          <w:spacing w:val="10"/>
        </w:rPr>
        <w:t xml:space="preserve"> </w:t>
      </w:r>
      <w:r>
        <w:t>no</w:t>
      </w:r>
      <w:r>
        <w:rPr>
          <w:spacing w:val="6"/>
        </w:rPr>
        <w:t xml:space="preserve"> </w:t>
      </w:r>
      <w:r>
        <w:t>se</w:t>
      </w:r>
      <w:r>
        <w:rPr>
          <w:spacing w:val="7"/>
        </w:rPr>
        <w:t xml:space="preserve"> </w:t>
      </w:r>
      <w:r>
        <w:t>pueden</w:t>
      </w:r>
      <w:r>
        <w:rPr>
          <w:spacing w:val="6"/>
        </w:rPr>
        <w:t xml:space="preserve"> </w:t>
      </w:r>
      <w:r>
        <w:t>reutilizar</w:t>
      </w:r>
      <w:r>
        <w:rPr>
          <w:spacing w:val="-58"/>
        </w:rPr>
        <w:t xml:space="preserve"> </w:t>
      </w:r>
      <w:r>
        <w:t>para</w:t>
      </w:r>
      <w:r>
        <w:rPr>
          <w:spacing w:val="-1"/>
        </w:rPr>
        <w:t xml:space="preserve"> </w:t>
      </w:r>
      <w:r>
        <w:t>producir</w:t>
      </w:r>
      <w:r>
        <w:rPr>
          <w:spacing w:val="1"/>
        </w:rPr>
        <w:t xml:space="preserve"> </w:t>
      </w:r>
      <w:r>
        <w:t>nuevos</w:t>
      </w:r>
      <w:r>
        <w:rPr>
          <w:spacing w:val="-2"/>
        </w:rPr>
        <w:t xml:space="preserve"> </w:t>
      </w:r>
      <w:r>
        <w:t>materiales o</w:t>
      </w:r>
      <w:r>
        <w:rPr>
          <w:spacing w:val="-2"/>
        </w:rPr>
        <w:t xml:space="preserve"> </w:t>
      </w:r>
      <w:r>
        <w:t>productos.</w:t>
      </w:r>
    </w:p>
    <w:p w14:paraId="7CC48D99" w14:textId="77777777" w:rsidR="0077707F" w:rsidRDefault="00FC6C4C">
      <w:pPr>
        <w:pStyle w:val="Prrafodelista"/>
        <w:numPr>
          <w:ilvl w:val="0"/>
          <w:numId w:val="2"/>
        </w:numPr>
        <w:tabs>
          <w:tab w:val="left" w:pos="1681"/>
          <w:tab w:val="left" w:pos="1682"/>
        </w:tabs>
        <w:spacing w:before="3" w:line="237" w:lineRule="auto"/>
        <w:ind w:right="674"/>
      </w:pPr>
      <w:r>
        <w:t>Recuperar:</w:t>
      </w:r>
      <w:r>
        <w:rPr>
          <w:spacing w:val="40"/>
        </w:rPr>
        <w:t xml:space="preserve"> </w:t>
      </w:r>
      <w:r>
        <w:t>la</w:t>
      </w:r>
      <w:r>
        <w:rPr>
          <w:spacing w:val="39"/>
        </w:rPr>
        <w:t xml:space="preserve"> </w:t>
      </w:r>
      <w:r>
        <w:t>recuperación</w:t>
      </w:r>
      <w:r>
        <w:rPr>
          <w:spacing w:val="41"/>
        </w:rPr>
        <w:t xml:space="preserve"> </w:t>
      </w:r>
      <w:r>
        <w:t>de</w:t>
      </w:r>
      <w:r>
        <w:rPr>
          <w:spacing w:val="38"/>
        </w:rPr>
        <w:t xml:space="preserve"> </w:t>
      </w:r>
      <w:r>
        <w:t>los</w:t>
      </w:r>
      <w:r>
        <w:rPr>
          <w:spacing w:val="39"/>
        </w:rPr>
        <w:t xml:space="preserve"> </w:t>
      </w:r>
      <w:r>
        <w:t>residuos</w:t>
      </w:r>
      <w:r>
        <w:rPr>
          <w:spacing w:val="40"/>
        </w:rPr>
        <w:t xml:space="preserve"> </w:t>
      </w:r>
      <w:r>
        <w:t>debe</w:t>
      </w:r>
      <w:r>
        <w:rPr>
          <w:spacing w:val="41"/>
        </w:rPr>
        <w:t xml:space="preserve"> </w:t>
      </w:r>
      <w:r>
        <w:t>ser</w:t>
      </w:r>
      <w:r>
        <w:rPr>
          <w:spacing w:val="40"/>
        </w:rPr>
        <w:t xml:space="preserve"> </w:t>
      </w:r>
      <w:r>
        <w:t>considerada</w:t>
      </w:r>
      <w:r>
        <w:rPr>
          <w:spacing w:val="39"/>
        </w:rPr>
        <w:t xml:space="preserve"> </w:t>
      </w:r>
      <w:r>
        <w:t>como</w:t>
      </w:r>
      <w:r>
        <w:rPr>
          <w:spacing w:val="-58"/>
        </w:rPr>
        <w:t xml:space="preserve"> </w:t>
      </w:r>
      <w:r>
        <w:t>último</w:t>
      </w:r>
      <w:r>
        <w:rPr>
          <w:spacing w:val="-11"/>
        </w:rPr>
        <w:t xml:space="preserve"> </w:t>
      </w:r>
      <w:r>
        <w:t>recurso</w:t>
      </w:r>
      <w:r>
        <w:rPr>
          <w:spacing w:val="-10"/>
        </w:rPr>
        <w:t xml:space="preserve"> </w:t>
      </w:r>
      <w:r>
        <w:t>y</w:t>
      </w:r>
      <w:r>
        <w:rPr>
          <w:spacing w:val="-10"/>
        </w:rPr>
        <w:t xml:space="preserve"> </w:t>
      </w:r>
      <w:r>
        <w:t>se</w:t>
      </w:r>
      <w:r>
        <w:rPr>
          <w:spacing w:val="-10"/>
        </w:rPr>
        <w:t xml:space="preserve"> </w:t>
      </w:r>
      <w:r>
        <w:t>realizara</w:t>
      </w:r>
      <w:r>
        <w:rPr>
          <w:spacing w:val="-10"/>
        </w:rPr>
        <w:t xml:space="preserve"> </w:t>
      </w:r>
      <w:r>
        <w:t>mediante</w:t>
      </w:r>
      <w:r>
        <w:rPr>
          <w:spacing w:val="-13"/>
        </w:rPr>
        <w:t xml:space="preserve"> </w:t>
      </w:r>
      <w:r>
        <w:t>técnicas</w:t>
      </w:r>
      <w:r>
        <w:rPr>
          <w:spacing w:val="-10"/>
        </w:rPr>
        <w:t xml:space="preserve"> </w:t>
      </w:r>
      <w:r>
        <w:t>de</w:t>
      </w:r>
      <w:r>
        <w:rPr>
          <w:spacing w:val="-11"/>
        </w:rPr>
        <w:t xml:space="preserve"> </w:t>
      </w:r>
      <w:r>
        <w:t>recuperación</w:t>
      </w:r>
      <w:r>
        <w:rPr>
          <w:spacing w:val="-11"/>
        </w:rPr>
        <w:t xml:space="preserve"> </w:t>
      </w:r>
      <w:r>
        <w:t>adecuadas.</w:t>
      </w:r>
    </w:p>
    <w:p w14:paraId="1B7928E3" w14:textId="77777777" w:rsidR="00475CD1" w:rsidRDefault="00FC6C4C" w:rsidP="00475CD1">
      <w:pPr>
        <w:pStyle w:val="Textoindependiente"/>
        <w:spacing w:before="77"/>
        <w:ind w:right="678"/>
      </w:pPr>
      <w:r>
        <w:t>En</w:t>
      </w:r>
      <w:r>
        <w:rPr>
          <w:spacing w:val="2"/>
        </w:rPr>
        <w:t xml:space="preserve"> </w:t>
      </w:r>
      <w:r>
        <w:t>resumen,</w:t>
      </w:r>
      <w:r>
        <w:rPr>
          <w:spacing w:val="1"/>
        </w:rPr>
        <w:t xml:space="preserve"> </w:t>
      </w:r>
      <w:r>
        <w:t>la</w:t>
      </w:r>
      <w:r>
        <w:rPr>
          <w:spacing w:val="2"/>
        </w:rPr>
        <w:t xml:space="preserve"> </w:t>
      </w:r>
      <w:r>
        <w:t>Teoría</w:t>
      </w:r>
      <w:r>
        <w:rPr>
          <w:spacing w:val="-1"/>
        </w:rPr>
        <w:t xml:space="preserve"> </w:t>
      </w:r>
      <w:r>
        <w:t>de</w:t>
      </w:r>
      <w:r>
        <w:rPr>
          <w:spacing w:val="2"/>
        </w:rPr>
        <w:t xml:space="preserve"> </w:t>
      </w:r>
      <w:r>
        <w:t>las</w:t>
      </w:r>
      <w:r>
        <w:rPr>
          <w:spacing w:val="2"/>
        </w:rPr>
        <w:t xml:space="preserve"> </w:t>
      </w:r>
      <w:r>
        <w:t>4R</w:t>
      </w:r>
      <w:r>
        <w:rPr>
          <w:spacing w:val="-2"/>
        </w:rPr>
        <w:t xml:space="preserve"> </w:t>
      </w:r>
      <w:r>
        <w:t>(Reducir,</w:t>
      </w:r>
      <w:r>
        <w:rPr>
          <w:spacing w:val="1"/>
        </w:rPr>
        <w:t xml:space="preserve"> </w:t>
      </w:r>
      <w:r>
        <w:t>Reutilizar,</w:t>
      </w:r>
      <w:r>
        <w:rPr>
          <w:spacing w:val="1"/>
        </w:rPr>
        <w:t xml:space="preserve"> </w:t>
      </w:r>
      <w:r>
        <w:t>Reciclar</w:t>
      </w:r>
      <w:r>
        <w:rPr>
          <w:spacing w:val="3"/>
        </w:rPr>
        <w:t xml:space="preserve"> </w:t>
      </w:r>
      <w:r>
        <w:t>y</w:t>
      </w:r>
      <w:r>
        <w:rPr>
          <w:spacing w:val="-1"/>
        </w:rPr>
        <w:t xml:space="preserve"> </w:t>
      </w:r>
      <w:r>
        <w:t>Recuperar) se</w:t>
      </w:r>
      <w:r>
        <w:rPr>
          <w:spacing w:val="-1"/>
        </w:rPr>
        <w:t xml:space="preserve"> </w:t>
      </w:r>
      <w:r>
        <w:t>trata</w:t>
      </w:r>
      <w:r>
        <w:rPr>
          <w:spacing w:val="2"/>
        </w:rPr>
        <w:t xml:space="preserve"> </w:t>
      </w:r>
      <w:r>
        <w:t>de</w:t>
      </w:r>
      <w:r>
        <w:rPr>
          <w:spacing w:val="-1"/>
        </w:rPr>
        <w:t xml:space="preserve"> </w:t>
      </w:r>
      <w:r>
        <w:t>un</w:t>
      </w:r>
      <w:r>
        <w:rPr>
          <w:spacing w:val="-58"/>
        </w:rPr>
        <w:t xml:space="preserve"> </w:t>
      </w:r>
      <w:r>
        <w:t>marco</w:t>
      </w:r>
      <w:r>
        <w:rPr>
          <w:spacing w:val="32"/>
        </w:rPr>
        <w:t xml:space="preserve"> </w:t>
      </w:r>
      <w:r>
        <w:t>que</w:t>
      </w:r>
      <w:r>
        <w:rPr>
          <w:spacing w:val="33"/>
        </w:rPr>
        <w:t xml:space="preserve"> </w:t>
      </w:r>
      <w:r>
        <w:t>tiene</w:t>
      </w:r>
      <w:r>
        <w:rPr>
          <w:spacing w:val="33"/>
        </w:rPr>
        <w:t xml:space="preserve"> </w:t>
      </w:r>
      <w:r>
        <w:t>como</w:t>
      </w:r>
      <w:r>
        <w:rPr>
          <w:spacing w:val="33"/>
        </w:rPr>
        <w:t xml:space="preserve"> </w:t>
      </w:r>
      <w:r>
        <w:t>objetivo</w:t>
      </w:r>
      <w:r>
        <w:rPr>
          <w:spacing w:val="31"/>
        </w:rPr>
        <w:t xml:space="preserve"> </w:t>
      </w:r>
      <w:r>
        <w:t>minimizar</w:t>
      </w:r>
      <w:r>
        <w:rPr>
          <w:spacing w:val="34"/>
        </w:rPr>
        <w:t xml:space="preserve"> </w:t>
      </w:r>
      <w:r>
        <w:t>y</w:t>
      </w:r>
      <w:r>
        <w:rPr>
          <w:spacing w:val="36"/>
        </w:rPr>
        <w:t xml:space="preserve"> </w:t>
      </w:r>
      <w:r>
        <w:t>gestionar</w:t>
      </w:r>
      <w:r>
        <w:rPr>
          <w:spacing w:val="36"/>
        </w:rPr>
        <w:t xml:space="preserve"> </w:t>
      </w:r>
      <w:r>
        <w:t>de</w:t>
      </w:r>
      <w:r>
        <w:rPr>
          <w:spacing w:val="29"/>
        </w:rPr>
        <w:t xml:space="preserve"> </w:t>
      </w:r>
      <w:r>
        <w:t>manera</w:t>
      </w:r>
      <w:r>
        <w:rPr>
          <w:spacing w:val="33"/>
        </w:rPr>
        <w:t xml:space="preserve"> </w:t>
      </w:r>
      <w:r>
        <w:t>eficiente</w:t>
      </w:r>
      <w:r>
        <w:rPr>
          <w:spacing w:val="35"/>
        </w:rPr>
        <w:t xml:space="preserve"> </w:t>
      </w:r>
      <w:r>
        <w:t>los</w:t>
      </w:r>
      <w:r>
        <w:rPr>
          <w:spacing w:val="33"/>
        </w:rPr>
        <w:t xml:space="preserve"> </w:t>
      </w:r>
      <w:r>
        <w:t>residuos</w:t>
      </w:r>
      <w:r w:rsidR="00475CD1">
        <w:t xml:space="preserve"> generados por la sociedad, priorizando la reducción, reutilización y reciclaje antes de la</w:t>
      </w:r>
      <w:r w:rsidR="00475CD1">
        <w:rPr>
          <w:spacing w:val="1"/>
        </w:rPr>
        <w:t xml:space="preserve"> </w:t>
      </w:r>
      <w:r w:rsidR="00475CD1">
        <w:t>recuperación</w:t>
      </w:r>
      <w:r w:rsidR="00475CD1">
        <w:rPr>
          <w:spacing w:val="-2"/>
        </w:rPr>
        <w:t xml:space="preserve"> </w:t>
      </w:r>
      <w:r w:rsidR="00475CD1">
        <w:t>de</w:t>
      </w:r>
      <w:r w:rsidR="00475CD1">
        <w:rPr>
          <w:spacing w:val="-2"/>
        </w:rPr>
        <w:t xml:space="preserve"> </w:t>
      </w:r>
      <w:r w:rsidR="00475CD1">
        <w:t>residuos.</w:t>
      </w:r>
    </w:p>
    <w:p w14:paraId="12223B26" w14:textId="77777777" w:rsidR="0077707F" w:rsidRDefault="0077707F">
      <w:pPr>
        <w:pStyle w:val="Textoindependiente"/>
        <w:spacing w:before="2"/>
        <w:ind w:right="348"/>
        <w:jc w:val="left"/>
      </w:pPr>
    </w:p>
    <w:p w14:paraId="34223518" w14:textId="77777777" w:rsidR="00FC6C4C" w:rsidRDefault="00FC6C4C" w:rsidP="00FC6C4C">
      <w:pPr>
        <w:pStyle w:val="Ttulo3"/>
        <w:numPr>
          <w:ilvl w:val="2"/>
          <w:numId w:val="3"/>
        </w:numPr>
        <w:tabs>
          <w:tab w:val="left" w:pos="962"/>
        </w:tabs>
        <w:ind w:hanging="361"/>
      </w:pPr>
      <w:r>
        <w:t>Manejo</w:t>
      </w:r>
      <w:r>
        <w:rPr>
          <w:spacing w:val="-2"/>
        </w:rPr>
        <w:t xml:space="preserve"> </w:t>
      </w:r>
      <w:r>
        <w:t>de</w:t>
      </w:r>
      <w:r>
        <w:rPr>
          <w:spacing w:val="-1"/>
        </w:rPr>
        <w:t xml:space="preserve"> </w:t>
      </w:r>
      <w:r>
        <w:t>los</w:t>
      </w:r>
      <w:r>
        <w:rPr>
          <w:spacing w:val="-2"/>
        </w:rPr>
        <w:t xml:space="preserve"> </w:t>
      </w:r>
      <w:r>
        <w:t>residuos</w:t>
      </w:r>
      <w:r>
        <w:rPr>
          <w:spacing w:val="-2"/>
        </w:rPr>
        <w:t xml:space="preserve"> </w:t>
      </w:r>
      <w:r>
        <w:t>solidos</w:t>
      </w:r>
    </w:p>
    <w:p w14:paraId="1F5BB655" w14:textId="77777777" w:rsidR="00FC6C4C" w:rsidRDefault="00FC6C4C" w:rsidP="00FC6C4C">
      <w:pPr>
        <w:pStyle w:val="Textoindependiente"/>
        <w:ind w:right="668"/>
      </w:pPr>
      <w:r>
        <w:t>El manejo de los residuos</w:t>
      </w:r>
      <w:r>
        <w:rPr>
          <w:spacing w:val="1"/>
        </w:rPr>
        <w:t xml:space="preserve"> </w:t>
      </w:r>
      <w:r>
        <w:t>sólidos se refiere a</w:t>
      </w:r>
      <w:r>
        <w:rPr>
          <w:spacing w:val="1"/>
        </w:rPr>
        <w:t xml:space="preserve"> </w:t>
      </w:r>
      <w:r>
        <w:t>la</w:t>
      </w:r>
      <w:r>
        <w:rPr>
          <w:spacing w:val="1"/>
        </w:rPr>
        <w:t xml:space="preserve"> </w:t>
      </w:r>
      <w:r>
        <w:t>gestión adecuada de los residuos</w:t>
      </w:r>
      <w:r>
        <w:rPr>
          <w:spacing w:val="1"/>
        </w:rPr>
        <w:t xml:space="preserve"> </w:t>
      </w:r>
      <w:r>
        <w:t>generados</w:t>
      </w:r>
      <w:r>
        <w:rPr>
          <w:spacing w:val="-12"/>
        </w:rPr>
        <w:t xml:space="preserve"> </w:t>
      </w:r>
      <w:r>
        <w:t>por</w:t>
      </w:r>
      <w:r>
        <w:rPr>
          <w:spacing w:val="-10"/>
        </w:rPr>
        <w:t xml:space="preserve"> </w:t>
      </w:r>
      <w:r>
        <w:t>las</w:t>
      </w:r>
      <w:r>
        <w:rPr>
          <w:spacing w:val="-11"/>
        </w:rPr>
        <w:t xml:space="preserve"> </w:t>
      </w:r>
      <w:r>
        <w:t>actividades</w:t>
      </w:r>
      <w:r>
        <w:rPr>
          <w:spacing w:val="-12"/>
        </w:rPr>
        <w:t xml:space="preserve"> </w:t>
      </w:r>
      <w:r>
        <w:t>humanas,</w:t>
      </w:r>
      <w:r>
        <w:rPr>
          <w:spacing w:val="-10"/>
        </w:rPr>
        <w:t xml:space="preserve"> </w:t>
      </w:r>
      <w:r>
        <w:t>incluyendo</w:t>
      </w:r>
      <w:r>
        <w:rPr>
          <w:spacing w:val="-11"/>
        </w:rPr>
        <w:t xml:space="preserve"> </w:t>
      </w:r>
      <w:r>
        <w:t>su</w:t>
      </w:r>
      <w:r>
        <w:rPr>
          <w:spacing w:val="-12"/>
        </w:rPr>
        <w:t xml:space="preserve"> </w:t>
      </w:r>
      <w:r>
        <w:t>recolección,</w:t>
      </w:r>
      <w:r>
        <w:rPr>
          <w:spacing w:val="-12"/>
        </w:rPr>
        <w:t xml:space="preserve"> </w:t>
      </w:r>
      <w:r>
        <w:t>transporte,</w:t>
      </w:r>
      <w:r>
        <w:rPr>
          <w:spacing w:val="-10"/>
        </w:rPr>
        <w:t xml:space="preserve"> </w:t>
      </w:r>
      <w:r>
        <w:t>tratamiento</w:t>
      </w:r>
      <w:r>
        <w:rPr>
          <w:spacing w:val="-59"/>
        </w:rPr>
        <w:t xml:space="preserve"> </w:t>
      </w:r>
      <w:r>
        <w:t>y disposición final</w:t>
      </w:r>
      <w:r>
        <w:rPr>
          <w:spacing w:val="-3"/>
        </w:rPr>
        <w:t xml:space="preserve"> </w:t>
      </w:r>
      <w:r>
        <w:t>(OMS,</w:t>
      </w:r>
      <w:r>
        <w:rPr>
          <w:spacing w:val="-1"/>
        </w:rPr>
        <w:t xml:space="preserve"> </w:t>
      </w:r>
      <w:r>
        <w:t>2016)</w:t>
      </w:r>
    </w:p>
    <w:p w14:paraId="1C6EA1D7" w14:textId="77777777" w:rsidR="00FC6C4C" w:rsidRDefault="00FC6C4C" w:rsidP="00FC6C4C">
      <w:pPr>
        <w:pStyle w:val="Ttulo3"/>
        <w:numPr>
          <w:ilvl w:val="2"/>
          <w:numId w:val="3"/>
        </w:numPr>
        <w:tabs>
          <w:tab w:val="left" w:pos="962"/>
        </w:tabs>
        <w:ind w:hanging="361"/>
      </w:pPr>
      <w:r>
        <w:t>Clasificación</w:t>
      </w:r>
    </w:p>
    <w:p w14:paraId="5B43691B" w14:textId="77777777" w:rsidR="00FC6C4C" w:rsidRDefault="00FC6C4C" w:rsidP="00FC6C4C">
      <w:pPr>
        <w:pStyle w:val="Textoindependiente"/>
        <w:spacing w:before="1"/>
        <w:ind w:right="668"/>
      </w:pPr>
      <w:r>
        <w:lastRenderedPageBreak/>
        <w:t>Ministerio de Agricultura, Pesca y Alimentación, Gobierno de España. (2020) Clasificación</w:t>
      </w:r>
      <w:r>
        <w:rPr>
          <w:spacing w:val="-59"/>
        </w:rPr>
        <w:t xml:space="preserve"> </w:t>
      </w:r>
      <w:r>
        <w:t>se</w:t>
      </w:r>
      <w:r>
        <w:rPr>
          <w:spacing w:val="-4"/>
        </w:rPr>
        <w:t xml:space="preserve"> </w:t>
      </w:r>
      <w:r>
        <w:t>refiere</w:t>
      </w:r>
      <w:r>
        <w:rPr>
          <w:spacing w:val="-3"/>
        </w:rPr>
        <w:t xml:space="preserve"> </w:t>
      </w:r>
      <w:r>
        <w:t>al</w:t>
      </w:r>
      <w:r>
        <w:rPr>
          <w:spacing w:val="-4"/>
        </w:rPr>
        <w:t xml:space="preserve"> </w:t>
      </w:r>
      <w:r>
        <w:t>proceso</w:t>
      </w:r>
      <w:r>
        <w:rPr>
          <w:spacing w:val="-3"/>
        </w:rPr>
        <w:t xml:space="preserve"> </w:t>
      </w:r>
      <w:r>
        <w:t>de</w:t>
      </w:r>
      <w:r>
        <w:rPr>
          <w:spacing w:val="-7"/>
        </w:rPr>
        <w:t xml:space="preserve"> </w:t>
      </w:r>
      <w:r>
        <w:t>recoger</w:t>
      </w:r>
      <w:r>
        <w:rPr>
          <w:spacing w:val="-2"/>
        </w:rPr>
        <w:t xml:space="preserve"> </w:t>
      </w:r>
      <w:r>
        <w:t>y</w:t>
      </w:r>
      <w:r>
        <w:rPr>
          <w:spacing w:val="-5"/>
        </w:rPr>
        <w:t xml:space="preserve"> </w:t>
      </w:r>
      <w:r>
        <w:t>reunir</w:t>
      </w:r>
      <w:r>
        <w:rPr>
          <w:spacing w:val="-4"/>
        </w:rPr>
        <w:t xml:space="preserve"> </w:t>
      </w:r>
      <w:r>
        <w:t>los</w:t>
      </w:r>
      <w:r>
        <w:rPr>
          <w:spacing w:val="-3"/>
        </w:rPr>
        <w:t xml:space="preserve"> </w:t>
      </w:r>
      <w:r>
        <w:t>residuos</w:t>
      </w:r>
      <w:r>
        <w:rPr>
          <w:spacing w:val="-4"/>
        </w:rPr>
        <w:t xml:space="preserve"> </w:t>
      </w:r>
      <w:r>
        <w:t>sólidos,</w:t>
      </w:r>
      <w:r>
        <w:rPr>
          <w:spacing w:val="-2"/>
        </w:rPr>
        <w:t xml:space="preserve"> </w:t>
      </w:r>
      <w:r>
        <w:t>generalmente</w:t>
      </w:r>
      <w:r>
        <w:rPr>
          <w:spacing w:val="-3"/>
        </w:rPr>
        <w:t xml:space="preserve"> </w:t>
      </w:r>
      <w:r>
        <w:t>con</w:t>
      </w:r>
      <w:r>
        <w:rPr>
          <w:spacing w:val="-3"/>
        </w:rPr>
        <w:t xml:space="preserve"> </w:t>
      </w:r>
      <w:r>
        <w:t>el</w:t>
      </w:r>
      <w:r>
        <w:rPr>
          <w:spacing w:val="-4"/>
        </w:rPr>
        <w:t xml:space="preserve"> </w:t>
      </w:r>
      <w:r>
        <w:t>objetivo</w:t>
      </w:r>
      <w:r>
        <w:rPr>
          <w:spacing w:val="-59"/>
        </w:rPr>
        <w:t xml:space="preserve"> </w:t>
      </w:r>
      <w:r>
        <w:t>de</w:t>
      </w:r>
      <w:r>
        <w:rPr>
          <w:spacing w:val="-1"/>
        </w:rPr>
        <w:t xml:space="preserve"> </w:t>
      </w:r>
      <w:r>
        <w:t>transportarlos</w:t>
      </w:r>
      <w:r>
        <w:rPr>
          <w:spacing w:val="-2"/>
        </w:rPr>
        <w:t xml:space="preserve"> </w:t>
      </w:r>
      <w:r>
        <w:t>a</w:t>
      </w:r>
      <w:r>
        <w:rPr>
          <w:spacing w:val="-1"/>
        </w:rPr>
        <w:t xml:space="preserve"> </w:t>
      </w:r>
      <w:r>
        <w:t>una</w:t>
      </w:r>
      <w:r>
        <w:rPr>
          <w:spacing w:val="-2"/>
        </w:rPr>
        <w:t xml:space="preserve"> </w:t>
      </w:r>
      <w:r>
        <w:t>instalación de</w:t>
      </w:r>
      <w:r>
        <w:rPr>
          <w:spacing w:val="-3"/>
        </w:rPr>
        <w:t xml:space="preserve"> </w:t>
      </w:r>
      <w:r>
        <w:t>tratamiento o</w:t>
      </w:r>
      <w:r>
        <w:rPr>
          <w:spacing w:val="1"/>
        </w:rPr>
        <w:t xml:space="preserve"> </w:t>
      </w:r>
      <w:r>
        <w:t>eliminación</w:t>
      </w:r>
      <w:r>
        <w:rPr>
          <w:spacing w:val="-1"/>
        </w:rPr>
        <w:t xml:space="preserve"> </w:t>
      </w:r>
      <w:r>
        <w:t>adecuada.</w:t>
      </w:r>
    </w:p>
    <w:p w14:paraId="44240CE5" w14:textId="77777777" w:rsidR="00FC6C4C" w:rsidRDefault="00FC6C4C" w:rsidP="00FC6C4C">
      <w:pPr>
        <w:pStyle w:val="Ttulo3"/>
        <w:numPr>
          <w:ilvl w:val="2"/>
          <w:numId w:val="3"/>
        </w:numPr>
        <w:tabs>
          <w:tab w:val="left" w:pos="962"/>
        </w:tabs>
        <w:ind w:hanging="361"/>
      </w:pPr>
      <w:r>
        <w:t>Segregación</w:t>
      </w:r>
    </w:p>
    <w:p w14:paraId="360F9019" w14:textId="77777777" w:rsidR="00FC6C4C" w:rsidRDefault="00FC6C4C" w:rsidP="00FC6C4C">
      <w:pPr>
        <w:pStyle w:val="Textoindependiente"/>
        <w:ind w:right="668"/>
      </w:pPr>
      <w:r>
        <w:t>De acuerdo al Ministerio de Medio Ambiente y Recursos Naturales, El Salvador. (2014)</w:t>
      </w:r>
      <w:r>
        <w:rPr>
          <w:spacing w:val="1"/>
        </w:rPr>
        <w:t xml:space="preserve"> </w:t>
      </w:r>
      <w:r>
        <w:rPr>
          <w:spacing w:val="-1"/>
        </w:rPr>
        <w:t>Segregar</w:t>
      </w:r>
      <w:r>
        <w:rPr>
          <w:spacing w:val="-15"/>
        </w:rPr>
        <w:t xml:space="preserve"> </w:t>
      </w:r>
      <w:r>
        <w:rPr>
          <w:spacing w:val="-1"/>
        </w:rPr>
        <w:t>se</w:t>
      </w:r>
      <w:r>
        <w:rPr>
          <w:spacing w:val="-14"/>
        </w:rPr>
        <w:t xml:space="preserve"> </w:t>
      </w:r>
      <w:r>
        <w:rPr>
          <w:spacing w:val="-1"/>
        </w:rPr>
        <w:t>refiere</w:t>
      </w:r>
      <w:r>
        <w:rPr>
          <w:spacing w:val="-16"/>
        </w:rPr>
        <w:t xml:space="preserve"> </w:t>
      </w:r>
      <w:r>
        <w:t>al</w:t>
      </w:r>
      <w:r>
        <w:rPr>
          <w:spacing w:val="-15"/>
        </w:rPr>
        <w:t xml:space="preserve"> </w:t>
      </w:r>
      <w:r>
        <w:t>proceso</w:t>
      </w:r>
      <w:r>
        <w:rPr>
          <w:spacing w:val="-14"/>
        </w:rPr>
        <w:t xml:space="preserve"> </w:t>
      </w:r>
      <w:r>
        <w:t>de</w:t>
      </w:r>
      <w:r>
        <w:rPr>
          <w:spacing w:val="-13"/>
        </w:rPr>
        <w:t xml:space="preserve"> </w:t>
      </w:r>
      <w:r>
        <w:t>separar</w:t>
      </w:r>
      <w:r>
        <w:rPr>
          <w:spacing w:val="-15"/>
        </w:rPr>
        <w:t xml:space="preserve"> </w:t>
      </w:r>
      <w:r>
        <w:t>los</w:t>
      </w:r>
      <w:r>
        <w:rPr>
          <w:spacing w:val="-14"/>
        </w:rPr>
        <w:t xml:space="preserve"> </w:t>
      </w:r>
      <w:r>
        <w:t>diferentes</w:t>
      </w:r>
      <w:r>
        <w:rPr>
          <w:spacing w:val="-16"/>
        </w:rPr>
        <w:t xml:space="preserve"> </w:t>
      </w:r>
      <w:r>
        <w:t>tipos</w:t>
      </w:r>
      <w:r>
        <w:rPr>
          <w:spacing w:val="-14"/>
        </w:rPr>
        <w:t xml:space="preserve"> </w:t>
      </w:r>
      <w:r>
        <w:t>de</w:t>
      </w:r>
      <w:r>
        <w:rPr>
          <w:spacing w:val="-16"/>
        </w:rPr>
        <w:t xml:space="preserve"> </w:t>
      </w:r>
      <w:r>
        <w:t>residuos</w:t>
      </w:r>
      <w:r>
        <w:rPr>
          <w:spacing w:val="-16"/>
        </w:rPr>
        <w:t xml:space="preserve"> </w:t>
      </w:r>
      <w:r>
        <w:t>sólidos</w:t>
      </w:r>
      <w:r>
        <w:rPr>
          <w:spacing w:val="-14"/>
        </w:rPr>
        <w:t xml:space="preserve"> </w:t>
      </w:r>
      <w:r>
        <w:t>en</w:t>
      </w:r>
      <w:r>
        <w:rPr>
          <w:spacing w:val="-14"/>
        </w:rPr>
        <w:t xml:space="preserve"> </w:t>
      </w:r>
      <w:r>
        <w:t>función</w:t>
      </w:r>
      <w:r>
        <w:rPr>
          <w:spacing w:val="-58"/>
        </w:rPr>
        <w:t xml:space="preserve"> </w:t>
      </w:r>
      <w:r>
        <w:t>de</w:t>
      </w:r>
      <w:r>
        <w:rPr>
          <w:spacing w:val="-2"/>
        </w:rPr>
        <w:t xml:space="preserve"> </w:t>
      </w:r>
      <w:r>
        <w:t>su</w:t>
      </w:r>
      <w:r>
        <w:rPr>
          <w:spacing w:val="-4"/>
        </w:rPr>
        <w:t xml:space="preserve"> </w:t>
      </w:r>
      <w:r>
        <w:t>composición</w:t>
      </w:r>
      <w:r>
        <w:rPr>
          <w:spacing w:val="-3"/>
        </w:rPr>
        <w:t xml:space="preserve"> </w:t>
      </w:r>
      <w:r>
        <w:t>o</w:t>
      </w:r>
      <w:r>
        <w:rPr>
          <w:spacing w:val="-4"/>
        </w:rPr>
        <w:t xml:space="preserve"> </w:t>
      </w:r>
      <w:r>
        <w:t>características,</w:t>
      </w:r>
      <w:r>
        <w:rPr>
          <w:spacing w:val="-2"/>
        </w:rPr>
        <w:t xml:space="preserve"> </w:t>
      </w:r>
      <w:r>
        <w:t>con</w:t>
      </w:r>
      <w:r>
        <w:rPr>
          <w:spacing w:val="-4"/>
        </w:rPr>
        <w:t xml:space="preserve"> </w:t>
      </w:r>
      <w:r>
        <w:t>el</w:t>
      </w:r>
      <w:r>
        <w:rPr>
          <w:spacing w:val="-4"/>
        </w:rPr>
        <w:t xml:space="preserve"> </w:t>
      </w:r>
      <w:r>
        <w:t>objetivo</w:t>
      </w:r>
      <w:r>
        <w:rPr>
          <w:spacing w:val="-2"/>
        </w:rPr>
        <w:t xml:space="preserve"> </w:t>
      </w:r>
      <w:r>
        <w:t>de</w:t>
      </w:r>
      <w:r>
        <w:rPr>
          <w:spacing w:val="-5"/>
        </w:rPr>
        <w:t xml:space="preserve"> </w:t>
      </w:r>
      <w:r>
        <w:t>facilitar</w:t>
      </w:r>
      <w:r>
        <w:rPr>
          <w:spacing w:val="-3"/>
        </w:rPr>
        <w:t xml:space="preserve"> </w:t>
      </w:r>
      <w:r>
        <w:t>su</w:t>
      </w:r>
      <w:r>
        <w:rPr>
          <w:spacing w:val="-3"/>
        </w:rPr>
        <w:t xml:space="preserve"> </w:t>
      </w:r>
      <w:r>
        <w:t>posterior</w:t>
      </w:r>
      <w:r>
        <w:rPr>
          <w:spacing w:val="-3"/>
        </w:rPr>
        <w:t xml:space="preserve"> </w:t>
      </w:r>
      <w:r>
        <w:t>tratamiento</w:t>
      </w:r>
      <w:r>
        <w:rPr>
          <w:spacing w:val="-4"/>
        </w:rPr>
        <w:t xml:space="preserve"> </w:t>
      </w:r>
      <w:r>
        <w:t>y/o</w:t>
      </w:r>
      <w:r>
        <w:rPr>
          <w:spacing w:val="-58"/>
        </w:rPr>
        <w:t xml:space="preserve"> </w:t>
      </w:r>
      <w:r>
        <w:t>eliminación.</w:t>
      </w:r>
    </w:p>
    <w:p w14:paraId="0E17DFEF" w14:textId="77777777" w:rsidR="00FC6C4C" w:rsidRDefault="00FC6C4C" w:rsidP="00FC6C4C">
      <w:pPr>
        <w:pStyle w:val="Ttulo3"/>
        <w:numPr>
          <w:ilvl w:val="2"/>
          <w:numId w:val="3"/>
        </w:numPr>
        <w:tabs>
          <w:tab w:val="left" w:pos="962"/>
        </w:tabs>
        <w:ind w:hanging="361"/>
      </w:pPr>
      <w:r>
        <w:t>Tratamiento</w:t>
      </w:r>
      <w:r>
        <w:rPr>
          <w:spacing w:val="-2"/>
        </w:rPr>
        <w:t xml:space="preserve"> </w:t>
      </w:r>
      <w:r>
        <w:t>y/o</w:t>
      </w:r>
      <w:r>
        <w:rPr>
          <w:spacing w:val="-2"/>
        </w:rPr>
        <w:t xml:space="preserve"> </w:t>
      </w:r>
      <w:r>
        <w:t>eliminación</w:t>
      </w:r>
    </w:p>
    <w:p w14:paraId="44F686ED" w14:textId="77777777" w:rsidR="00FC6C4C" w:rsidRDefault="00FC6C4C" w:rsidP="00FC6C4C">
      <w:pPr>
        <w:pStyle w:val="Textoindependiente"/>
        <w:ind w:right="672"/>
      </w:pPr>
      <w:r>
        <w:t>Según el Instituto de Hidrología, Meteorología y Estudios Ambientales, Colombia. (2021)</w:t>
      </w:r>
      <w:r>
        <w:rPr>
          <w:spacing w:val="1"/>
        </w:rPr>
        <w:t xml:space="preserve"> </w:t>
      </w:r>
      <w:r>
        <w:t>El tratamiento de los residuos sólidos se refiere al proceso de transformar los residuos en</w:t>
      </w:r>
      <w:r>
        <w:rPr>
          <w:spacing w:val="1"/>
        </w:rPr>
        <w:t xml:space="preserve"> </w:t>
      </w:r>
      <w:r>
        <w:t>una forma menos perjudicial para la salud pública y el medio ambiente, mientras que la</w:t>
      </w:r>
      <w:r>
        <w:rPr>
          <w:spacing w:val="1"/>
        </w:rPr>
        <w:t xml:space="preserve"> </w:t>
      </w:r>
      <w:r>
        <w:t>eliminación se refiere al proceso de deshacerse definitivamente de los residuos, ya sea</w:t>
      </w:r>
      <w:r>
        <w:rPr>
          <w:spacing w:val="1"/>
        </w:rPr>
        <w:t xml:space="preserve"> </w:t>
      </w:r>
      <w:r>
        <w:t>mediante</w:t>
      </w:r>
      <w:r>
        <w:rPr>
          <w:spacing w:val="-3"/>
        </w:rPr>
        <w:t xml:space="preserve"> </w:t>
      </w:r>
      <w:r>
        <w:t>su disposición</w:t>
      </w:r>
      <w:r>
        <w:rPr>
          <w:spacing w:val="-3"/>
        </w:rPr>
        <w:t xml:space="preserve"> </w:t>
      </w:r>
      <w:r>
        <w:t>en un</w:t>
      </w:r>
      <w:r>
        <w:rPr>
          <w:spacing w:val="-1"/>
        </w:rPr>
        <w:t xml:space="preserve"> </w:t>
      </w:r>
      <w:r>
        <w:t>vertedero</w:t>
      </w:r>
      <w:r>
        <w:rPr>
          <w:spacing w:val="-2"/>
        </w:rPr>
        <w:t xml:space="preserve"> </w:t>
      </w:r>
      <w:r>
        <w:t>controlado</w:t>
      </w:r>
      <w:r>
        <w:rPr>
          <w:spacing w:val="-1"/>
        </w:rPr>
        <w:t xml:space="preserve"> </w:t>
      </w:r>
      <w:r>
        <w:t>o</w:t>
      </w:r>
      <w:r>
        <w:rPr>
          <w:spacing w:val="-1"/>
        </w:rPr>
        <w:t xml:space="preserve"> </w:t>
      </w:r>
      <w:r>
        <w:t>mediante</w:t>
      </w:r>
      <w:r>
        <w:rPr>
          <w:spacing w:val="-3"/>
        </w:rPr>
        <w:t xml:space="preserve"> </w:t>
      </w:r>
      <w:r>
        <w:t>la incineración.</w:t>
      </w:r>
    </w:p>
    <w:p w14:paraId="40A3074B" w14:textId="77777777" w:rsidR="0077707F" w:rsidRDefault="0077707F">
      <w:pPr>
        <w:pStyle w:val="Textoindependiente"/>
        <w:spacing w:before="11"/>
        <w:ind w:left="0"/>
        <w:jc w:val="left"/>
        <w:rPr>
          <w:sz w:val="21"/>
        </w:rPr>
      </w:pPr>
    </w:p>
    <w:p w14:paraId="495B8FE1" w14:textId="77777777" w:rsidR="0077707F" w:rsidRDefault="00FC6C4C">
      <w:pPr>
        <w:pStyle w:val="Ttulo3"/>
        <w:spacing w:line="240" w:lineRule="auto"/>
        <w:ind w:left="242" w:firstLine="0"/>
      </w:pPr>
      <w:r>
        <w:t>Educación</w:t>
      </w:r>
      <w:r>
        <w:rPr>
          <w:spacing w:val="-1"/>
        </w:rPr>
        <w:t xml:space="preserve"> </w:t>
      </w:r>
      <w:r>
        <w:t>ambiental</w:t>
      </w:r>
    </w:p>
    <w:p w14:paraId="58AB7717" w14:textId="77777777" w:rsidR="0077707F" w:rsidRDefault="00FC6C4C">
      <w:pPr>
        <w:pStyle w:val="Textoindependiente"/>
        <w:spacing w:before="1"/>
        <w:ind w:right="675"/>
      </w:pPr>
      <w:r>
        <w:t>Según la UNESCO (1978) La educación ambiental se refiere a un proceso de aprendizaje</w:t>
      </w:r>
      <w:r>
        <w:rPr>
          <w:spacing w:val="-59"/>
        </w:rPr>
        <w:t xml:space="preserve"> </w:t>
      </w:r>
      <w:r>
        <w:t>que</w:t>
      </w:r>
      <w:r>
        <w:rPr>
          <w:spacing w:val="1"/>
        </w:rPr>
        <w:t xml:space="preserve"> </w:t>
      </w:r>
      <w:r>
        <w:t>tiene</w:t>
      </w:r>
      <w:r>
        <w:rPr>
          <w:spacing w:val="1"/>
        </w:rPr>
        <w:t xml:space="preserve"> </w:t>
      </w:r>
      <w:r>
        <w:t>como</w:t>
      </w:r>
      <w:r>
        <w:rPr>
          <w:spacing w:val="1"/>
        </w:rPr>
        <w:t xml:space="preserve"> </w:t>
      </w:r>
      <w:r>
        <w:t>objetivo</w:t>
      </w:r>
      <w:r>
        <w:rPr>
          <w:spacing w:val="1"/>
        </w:rPr>
        <w:t xml:space="preserve"> </w:t>
      </w:r>
      <w:r>
        <w:t>fomentar</w:t>
      </w:r>
      <w:r>
        <w:rPr>
          <w:spacing w:val="1"/>
        </w:rPr>
        <w:t xml:space="preserve"> </w:t>
      </w:r>
      <w:r>
        <w:t>la</w:t>
      </w:r>
      <w:r>
        <w:rPr>
          <w:spacing w:val="1"/>
        </w:rPr>
        <w:t xml:space="preserve"> </w:t>
      </w:r>
      <w:r>
        <w:t>conciencia</w:t>
      </w:r>
      <w:r>
        <w:rPr>
          <w:spacing w:val="1"/>
        </w:rPr>
        <w:t xml:space="preserve"> </w:t>
      </w:r>
      <w:r>
        <w:t>y</w:t>
      </w:r>
      <w:r>
        <w:rPr>
          <w:spacing w:val="1"/>
        </w:rPr>
        <w:t xml:space="preserve"> </w:t>
      </w:r>
      <w:r>
        <w:t>comprensión</w:t>
      </w:r>
      <w:r>
        <w:rPr>
          <w:spacing w:val="1"/>
        </w:rPr>
        <w:t xml:space="preserve"> </w:t>
      </w:r>
      <w:r>
        <w:t>del</w:t>
      </w:r>
      <w:r>
        <w:rPr>
          <w:spacing w:val="1"/>
        </w:rPr>
        <w:t xml:space="preserve"> </w:t>
      </w:r>
      <w:r>
        <w:t>ambiente</w:t>
      </w:r>
      <w:r>
        <w:rPr>
          <w:spacing w:val="1"/>
        </w:rPr>
        <w:t xml:space="preserve"> </w:t>
      </w:r>
      <w:r>
        <w:t>y</w:t>
      </w:r>
      <w:r>
        <w:rPr>
          <w:spacing w:val="1"/>
        </w:rPr>
        <w:t xml:space="preserve"> </w:t>
      </w:r>
      <w:r>
        <w:t>sus</w:t>
      </w:r>
      <w:r>
        <w:rPr>
          <w:spacing w:val="1"/>
        </w:rPr>
        <w:t xml:space="preserve"> </w:t>
      </w:r>
      <w:r>
        <w:t>problemas, y</w:t>
      </w:r>
      <w:r>
        <w:rPr>
          <w:spacing w:val="-3"/>
        </w:rPr>
        <w:t xml:space="preserve"> </w:t>
      </w:r>
      <w:r>
        <w:t>promover la</w:t>
      </w:r>
      <w:r>
        <w:rPr>
          <w:spacing w:val="-1"/>
        </w:rPr>
        <w:t xml:space="preserve"> </w:t>
      </w:r>
      <w:r>
        <w:t>acción</w:t>
      </w:r>
      <w:r>
        <w:rPr>
          <w:spacing w:val="-1"/>
        </w:rPr>
        <w:t xml:space="preserve"> </w:t>
      </w:r>
      <w:r>
        <w:t>individual</w:t>
      </w:r>
      <w:r>
        <w:rPr>
          <w:spacing w:val="-2"/>
        </w:rPr>
        <w:t xml:space="preserve"> </w:t>
      </w:r>
      <w:r>
        <w:t>y colectiva</w:t>
      </w:r>
      <w:r>
        <w:rPr>
          <w:spacing w:val="-1"/>
        </w:rPr>
        <w:t xml:space="preserve"> </w:t>
      </w:r>
      <w:r>
        <w:t>para</w:t>
      </w:r>
      <w:r>
        <w:rPr>
          <w:spacing w:val="-3"/>
        </w:rPr>
        <w:t xml:space="preserve"> </w:t>
      </w:r>
      <w:r>
        <w:t>resolver</w:t>
      </w:r>
      <w:r>
        <w:rPr>
          <w:spacing w:val="-2"/>
        </w:rPr>
        <w:t xml:space="preserve"> </w:t>
      </w:r>
      <w:r>
        <w:t>dichos problemas.</w:t>
      </w:r>
    </w:p>
    <w:p w14:paraId="45048AB7" w14:textId="77777777" w:rsidR="0077707F" w:rsidRPr="00FC6C4C" w:rsidRDefault="00FC6C4C">
      <w:pPr>
        <w:pStyle w:val="Textoindependiente"/>
        <w:spacing w:line="252" w:lineRule="exact"/>
        <w:rPr>
          <w:b/>
        </w:rPr>
      </w:pPr>
      <w:r w:rsidRPr="00FC6C4C">
        <w:rPr>
          <w:b/>
        </w:rPr>
        <w:t>Educación</w:t>
      </w:r>
      <w:r w:rsidRPr="00FC6C4C">
        <w:rPr>
          <w:b/>
          <w:spacing w:val="-2"/>
        </w:rPr>
        <w:t xml:space="preserve"> </w:t>
      </w:r>
      <w:r w:rsidRPr="00FC6C4C">
        <w:rPr>
          <w:b/>
        </w:rPr>
        <w:t>cognitiva.</w:t>
      </w:r>
    </w:p>
    <w:p w14:paraId="5A4A74C2" w14:textId="77777777" w:rsidR="0077707F" w:rsidRDefault="00FC6C4C">
      <w:pPr>
        <w:pStyle w:val="Textoindependiente"/>
        <w:ind w:right="672"/>
      </w:pPr>
      <w:r>
        <w:t>Se</w:t>
      </w:r>
      <w:r>
        <w:rPr>
          <w:spacing w:val="-5"/>
        </w:rPr>
        <w:t xml:space="preserve"> </w:t>
      </w:r>
      <w:r>
        <w:t>basa</w:t>
      </w:r>
      <w:r>
        <w:rPr>
          <w:spacing w:val="-5"/>
        </w:rPr>
        <w:t xml:space="preserve"> </w:t>
      </w:r>
      <w:r>
        <w:t>en</w:t>
      </w:r>
      <w:r>
        <w:rPr>
          <w:spacing w:val="-6"/>
        </w:rPr>
        <w:t xml:space="preserve"> </w:t>
      </w:r>
      <w:r>
        <w:t>operaciones</w:t>
      </w:r>
      <w:r>
        <w:rPr>
          <w:spacing w:val="-9"/>
        </w:rPr>
        <w:t xml:space="preserve"> </w:t>
      </w:r>
      <w:r>
        <w:t>mentales</w:t>
      </w:r>
      <w:r>
        <w:rPr>
          <w:spacing w:val="-5"/>
        </w:rPr>
        <w:t xml:space="preserve"> </w:t>
      </w:r>
      <w:r>
        <w:t>que</w:t>
      </w:r>
      <w:r>
        <w:rPr>
          <w:spacing w:val="-8"/>
        </w:rPr>
        <w:t xml:space="preserve"> </w:t>
      </w:r>
      <w:r>
        <w:t>utilizan</w:t>
      </w:r>
      <w:r>
        <w:rPr>
          <w:spacing w:val="-5"/>
        </w:rPr>
        <w:t xml:space="preserve"> </w:t>
      </w:r>
      <w:r>
        <w:t>la</w:t>
      </w:r>
      <w:r>
        <w:rPr>
          <w:spacing w:val="-5"/>
        </w:rPr>
        <w:t xml:space="preserve"> </w:t>
      </w:r>
      <w:r>
        <w:t>experiencia</w:t>
      </w:r>
      <w:r>
        <w:rPr>
          <w:spacing w:val="-5"/>
        </w:rPr>
        <w:t xml:space="preserve"> </w:t>
      </w:r>
      <w:r>
        <w:t>y</w:t>
      </w:r>
      <w:r>
        <w:rPr>
          <w:spacing w:val="-5"/>
        </w:rPr>
        <w:t xml:space="preserve"> </w:t>
      </w:r>
      <w:r>
        <w:t>la</w:t>
      </w:r>
      <w:r>
        <w:rPr>
          <w:spacing w:val="-4"/>
        </w:rPr>
        <w:t xml:space="preserve"> </w:t>
      </w:r>
      <w:r>
        <w:t>información</w:t>
      </w:r>
      <w:r>
        <w:rPr>
          <w:spacing w:val="-6"/>
        </w:rPr>
        <w:t xml:space="preserve"> </w:t>
      </w:r>
      <w:r>
        <w:t>para</w:t>
      </w:r>
      <w:r>
        <w:rPr>
          <w:spacing w:val="-5"/>
        </w:rPr>
        <w:t xml:space="preserve"> </w:t>
      </w:r>
      <w:r>
        <w:t>asimilar</w:t>
      </w:r>
      <w:r>
        <w:rPr>
          <w:spacing w:val="-58"/>
        </w:rPr>
        <w:t xml:space="preserve"> </w:t>
      </w:r>
      <w:r>
        <w:t>conocimientos y proporcionar respuestas. Estas operaciones permiten conectar ideas</w:t>
      </w:r>
      <w:r>
        <w:rPr>
          <w:spacing w:val="1"/>
        </w:rPr>
        <w:t xml:space="preserve"> </w:t>
      </w:r>
      <w:r>
        <w:t>previas</w:t>
      </w:r>
      <w:r>
        <w:rPr>
          <w:spacing w:val="-1"/>
        </w:rPr>
        <w:t xml:space="preserve"> </w:t>
      </w:r>
      <w:r>
        <w:t>con</w:t>
      </w:r>
      <w:r>
        <w:rPr>
          <w:spacing w:val="-2"/>
        </w:rPr>
        <w:t xml:space="preserve"> </w:t>
      </w:r>
      <w:r>
        <w:t>nueva información,</w:t>
      </w:r>
      <w:r>
        <w:rPr>
          <w:spacing w:val="-1"/>
        </w:rPr>
        <w:t xml:space="preserve"> </w:t>
      </w:r>
      <w:r>
        <w:t>mejorando</w:t>
      </w:r>
      <w:r>
        <w:rPr>
          <w:spacing w:val="-3"/>
        </w:rPr>
        <w:t xml:space="preserve"> </w:t>
      </w:r>
      <w:r>
        <w:t>la</w:t>
      </w:r>
      <w:r>
        <w:rPr>
          <w:spacing w:val="-2"/>
        </w:rPr>
        <w:t xml:space="preserve"> </w:t>
      </w:r>
      <w:r>
        <w:t>memoria y</w:t>
      </w:r>
      <w:r>
        <w:rPr>
          <w:spacing w:val="-1"/>
        </w:rPr>
        <w:t xml:space="preserve"> </w:t>
      </w:r>
      <w:r>
        <w:t>la</w:t>
      </w:r>
      <w:r>
        <w:rPr>
          <w:spacing w:val="-2"/>
        </w:rPr>
        <w:t xml:space="preserve"> </w:t>
      </w:r>
      <w:r>
        <w:t>retención.</w:t>
      </w:r>
    </w:p>
    <w:p w14:paraId="756E0DFD" w14:textId="77777777" w:rsidR="0077707F" w:rsidRPr="00FC6C4C" w:rsidRDefault="00FC6C4C">
      <w:pPr>
        <w:pStyle w:val="Textoindependiente"/>
        <w:spacing w:line="252" w:lineRule="exact"/>
        <w:rPr>
          <w:b/>
        </w:rPr>
      </w:pPr>
      <w:r w:rsidRPr="00FC6C4C">
        <w:rPr>
          <w:b/>
        </w:rPr>
        <w:t>Educación</w:t>
      </w:r>
      <w:r w:rsidRPr="00FC6C4C">
        <w:rPr>
          <w:b/>
          <w:spacing w:val="-2"/>
        </w:rPr>
        <w:t xml:space="preserve"> </w:t>
      </w:r>
      <w:r w:rsidRPr="00FC6C4C">
        <w:rPr>
          <w:b/>
        </w:rPr>
        <w:t>afectiva.</w:t>
      </w:r>
    </w:p>
    <w:p w14:paraId="1A1BA91C" w14:textId="77777777" w:rsidR="0077707F" w:rsidRDefault="00FC6C4C">
      <w:pPr>
        <w:pStyle w:val="Textoindependiente"/>
        <w:spacing w:before="1"/>
        <w:ind w:right="672"/>
      </w:pPr>
      <w:r>
        <w:t>La educación afectiva es considerada como una herramienta esencial para el desarrollo</w:t>
      </w:r>
      <w:r>
        <w:rPr>
          <w:spacing w:val="1"/>
        </w:rPr>
        <w:t xml:space="preserve"> </w:t>
      </w:r>
      <w:r>
        <w:t>integral de las personas, ya que les permite configurar y llevar a cabo su propio proyecto</w:t>
      </w:r>
      <w:r>
        <w:rPr>
          <w:spacing w:val="1"/>
        </w:rPr>
        <w:t xml:space="preserve"> </w:t>
      </w:r>
      <w:r>
        <w:t>de</w:t>
      </w:r>
      <w:r>
        <w:rPr>
          <w:spacing w:val="1"/>
        </w:rPr>
        <w:t xml:space="preserve"> </w:t>
      </w:r>
      <w:r>
        <w:t>vida</w:t>
      </w:r>
      <w:r>
        <w:rPr>
          <w:spacing w:val="1"/>
        </w:rPr>
        <w:t xml:space="preserve"> </w:t>
      </w:r>
      <w:r>
        <w:t>de</w:t>
      </w:r>
      <w:r>
        <w:rPr>
          <w:spacing w:val="1"/>
        </w:rPr>
        <w:t xml:space="preserve"> </w:t>
      </w:r>
      <w:r>
        <w:t>acuerdo</w:t>
      </w:r>
      <w:r>
        <w:rPr>
          <w:spacing w:val="1"/>
        </w:rPr>
        <w:t xml:space="preserve"> </w:t>
      </w:r>
      <w:r>
        <w:t>a</w:t>
      </w:r>
      <w:r>
        <w:rPr>
          <w:spacing w:val="1"/>
        </w:rPr>
        <w:t xml:space="preserve"> </w:t>
      </w:r>
      <w:r>
        <w:t>sus</w:t>
      </w:r>
      <w:r>
        <w:rPr>
          <w:spacing w:val="1"/>
        </w:rPr>
        <w:t xml:space="preserve"> </w:t>
      </w:r>
      <w:r>
        <w:t>necesidades</w:t>
      </w:r>
      <w:r>
        <w:rPr>
          <w:spacing w:val="1"/>
        </w:rPr>
        <w:t xml:space="preserve"> </w:t>
      </w:r>
      <w:r>
        <w:t>y</w:t>
      </w:r>
      <w:r>
        <w:rPr>
          <w:spacing w:val="1"/>
        </w:rPr>
        <w:t xml:space="preserve"> </w:t>
      </w:r>
      <w:r>
        <w:t>expectativas.</w:t>
      </w:r>
      <w:r>
        <w:rPr>
          <w:spacing w:val="1"/>
        </w:rPr>
        <w:t xml:space="preserve"> </w:t>
      </w:r>
      <w:r>
        <w:t>La</w:t>
      </w:r>
      <w:r>
        <w:rPr>
          <w:spacing w:val="1"/>
        </w:rPr>
        <w:t xml:space="preserve"> </w:t>
      </w:r>
      <w:r>
        <w:t>afectividad</w:t>
      </w:r>
      <w:r>
        <w:rPr>
          <w:spacing w:val="1"/>
        </w:rPr>
        <w:t xml:space="preserve"> </w:t>
      </w:r>
      <w:r>
        <w:t>abarca</w:t>
      </w:r>
      <w:r>
        <w:rPr>
          <w:spacing w:val="1"/>
        </w:rPr>
        <w:t xml:space="preserve"> </w:t>
      </w:r>
      <w:r>
        <w:t>los</w:t>
      </w:r>
      <w:r>
        <w:rPr>
          <w:spacing w:val="1"/>
        </w:rPr>
        <w:t xml:space="preserve"> </w:t>
      </w:r>
      <w:r>
        <w:t>sentimientos,</w:t>
      </w:r>
      <w:r>
        <w:rPr>
          <w:spacing w:val="-5"/>
        </w:rPr>
        <w:t xml:space="preserve"> </w:t>
      </w:r>
      <w:r>
        <w:t>emociones,</w:t>
      </w:r>
      <w:r>
        <w:rPr>
          <w:spacing w:val="-4"/>
        </w:rPr>
        <w:t xml:space="preserve"> </w:t>
      </w:r>
      <w:r>
        <w:t>motivaciones,</w:t>
      </w:r>
      <w:r>
        <w:rPr>
          <w:spacing w:val="-3"/>
        </w:rPr>
        <w:t xml:space="preserve"> </w:t>
      </w:r>
      <w:r>
        <w:t>actitudes</w:t>
      </w:r>
      <w:r>
        <w:rPr>
          <w:spacing w:val="-5"/>
        </w:rPr>
        <w:t xml:space="preserve"> </w:t>
      </w:r>
      <w:r>
        <w:t>y</w:t>
      </w:r>
      <w:r>
        <w:rPr>
          <w:spacing w:val="-6"/>
        </w:rPr>
        <w:t xml:space="preserve"> </w:t>
      </w:r>
      <w:r>
        <w:t>principios</w:t>
      </w:r>
      <w:r>
        <w:rPr>
          <w:spacing w:val="-3"/>
        </w:rPr>
        <w:t xml:space="preserve"> </w:t>
      </w:r>
      <w:r>
        <w:t>que</w:t>
      </w:r>
      <w:r>
        <w:rPr>
          <w:spacing w:val="-6"/>
        </w:rPr>
        <w:t xml:space="preserve"> </w:t>
      </w:r>
      <w:r>
        <w:t>influyen</w:t>
      </w:r>
      <w:r>
        <w:rPr>
          <w:spacing w:val="-6"/>
        </w:rPr>
        <w:t xml:space="preserve"> </w:t>
      </w:r>
      <w:r>
        <w:t>en</w:t>
      </w:r>
      <w:r>
        <w:rPr>
          <w:spacing w:val="-4"/>
        </w:rPr>
        <w:t xml:space="preserve"> </w:t>
      </w:r>
      <w:r>
        <w:t>las</w:t>
      </w:r>
      <w:r>
        <w:rPr>
          <w:spacing w:val="-5"/>
        </w:rPr>
        <w:t xml:space="preserve"> </w:t>
      </w:r>
      <w:r>
        <w:t>acciones</w:t>
      </w:r>
      <w:r>
        <w:rPr>
          <w:spacing w:val="-59"/>
        </w:rPr>
        <w:t xml:space="preserve"> </w:t>
      </w:r>
      <w:r>
        <w:t>humanas. Por tanto, la educación afectiva implica trabajar de manera amplia con las</w:t>
      </w:r>
      <w:r>
        <w:rPr>
          <w:spacing w:val="1"/>
        </w:rPr>
        <w:t xml:space="preserve"> </w:t>
      </w:r>
      <w:r>
        <w:t>emociones,</w:t>
      </w:r>
      <w:r>
        <w:rPr>
          <w:spacing w:val="-1"/>
        </w:rPr>
        <w:t xml:space="preserve"> </w:t>
      </w:r>
      <w:r>
        <w:t>ya que</w:t>
      </w:r>
      <w:r>
        <w:rPr>
          <w:spacing w:val="-2"/>
        </w:rPr>
        <w:t xml:space="preserve"> </w:t>
      </w:r>
      <w:r>
        <w:t>estas</w:t>
      </w:r>
      <w:r>
        <w:rPr>
          <w:spacing w:val="-2"/>
        </w:rPr>
        <w:t xml:space="preserve"> </w:t>
      </w:r>
      <w:r>
        <w:t>desempeñan</w:t>
      </w:r>
      <w:r>
        <w:rPr>
          <w:spacing w:val="-2"/>
        </w:rPr>
        <w:t xml:space="preserve"> </w:t>
      </w:r>
      <w:r>
        <w:t>un</w:t>
      </w:r>
      <w:r>
        <w:rPr>
          <w:spacing w:val="-2"/>
        </w:rPr>
        <w:t xml:space="preserve"> </w:t>
      </w:r>
      <w:r>
        <w:t>papel fundamental</w:t>
      </w:r>
      <w:r>
        <w:rPr>
          <w:spacing w:val="-1"/>
        </w:rPr>
        <w:t xml:space="preserve"> </w:t>
      </w:r>
      <w:r>
        <w:t>en</w:t>
      </w:r>
      <w:r>
        <w:rPr>
          <w:spacing w:val="-2"/>
        </w:rPr>
        <w:t xml:space="preserve"> </w:t>
      </w:r>
      <w:r>
        <w:t>este proceso.</w:t>
      </w:r>
    </w:p>
    <w:p w14:paraId="323356F0" w14:textId="77777777" w:rsidR="0077707F" w:rsidRPr="00FC6C4C" w:rsidRDefault="00FC6C4C">
      <w:pPr>
        <w:pStyle w:val="Textoindependiente"/>
        <w:spacing w:line="253" w:lineRule="exact"/>
        <w:rPr>
          <w:b/>
        </w:rPr>
      </w:pPr>
      <w:r w:rsidRPr="00FC6C4C">
        <w:rPr>
          <w:b/>
        </w:rPr>
        <w:t>Educación</w:t>
      </w:r>
      <w:r w:rsidRPr="00FC6C4C">
        <w:rPr>
          <w:b/>
          <w:spacing w:val="-3"/>
        </w:rPr>
        <w:t xml:space="preserve"> </w:t>
      </w:r>
      <w:r w:rsidRPr="00FC6C4C">
        <w:rPr>
          <w:b/>
        </w:rPr>
        <w:t>procedimental</w:t>
      </w:r>
    </w:p>
    <w:p w14:paraId="769AFEC4" w14:textId="77777777" w:rsidR="0077707F" w:rsidRDefault="00FC6C4C" w:rsidP="00FC6C4C">
      <w:pPr>
        <w:pStyle w:val="Textoindependiente"/>
        <w:spacing w:before="2"/>
        <w:ind w:right="673"/>
      </w:pPr>
      <w:r>
        <w:t>Los objetivos generales de la investigación son investigar y analizar la importancia y el</w:t>
      </w:r>
      <w:r>
        <w:rPr>
          <w:spacing w:val="1"/>
        </w:rPr>
        <w:t xml:space="preserve"> </w:t>
      </w:r>
      <w:r>
        <w:t>enfoque que los docentes dan a los contenidos procedimentales en sus planificaciones y</w:t>
      </w:r>
      <w:r>
        <w:rPr>
          <w:spacing w:val="1"/>
        </w:rPr>
        <w:t xml:space="preserve"> </w:t>
      </w:r>
      <w:r>
        <w:t>prácticas</w:t>
      </w:r>
      <w:r>
        <w:rPr>
          <w:spacing w:val="1"/>
        </w:rPr>
        <w:t xml:space="preserve"> </w:t>
      </w:r>
      <w:r>
        <w:t>de</w:t>
      </w:r>
      <w:r>
        <w:rPr>
          <w:spacing w:val="1"/>
        </w:rPr>
        <w:t xml:space="preserve"> </w:t>
      </w:r>
      <w:r>
        <w:t>aula.</w:t>
      </w:r>
      <w:r>
        <w:rPr>
          <w:spacing w:val="1"/>
        </w:rPr>
        <w:t xml:space="preserve"> </w:t>
      </w:r>
      <w:r>
        <w:t>Posteriormente,</w:t>
      </w:r>
      <w:r>
        <w:rPr>
          <w:spacing w:val="1"/>
        </w:rPr>
        <w:t xml:space="preserve"> </w:t>
      </w:r>
      <w:r>
        <w:t>se</w:t>
      </w:r>
      <w:r>
        <w:rPr>
          <w:spacing w:val="1"/>
        </w:rPr>
        <w:t xml:space="preserve"> </w:t>
      </w:r>
      <w:r>
        <w:t>busca</w:t>
      </w:r>
      <w:r>
        <w:rPr>
          <w:spacing w:val="1"/>
        </w:rPr>
        <w:t xml:space="preserve"> </w:t>
      </w:r>
      <w:r>
        <w:t>realizar</w:t>
      </w:r>
      <w:r>
        <w:rPr>
          <w:spacing w:val="1"/>
        </w:rPr>
        <w:t xml:space="preserve"> </w:t>
      </w:r>
      <w:r>
        <w:t>intervenciones</w:t>
      </w:r>
      <w:r>
        <w:rPr>
          <w:spacing w:val="1"/>
        </w:rPr>
        <w:t xml:space="preserve"> </w:t>
      </w:r>
      <w:r>
        <w:t>en</w:t>
      </w:r>
      <w:r>
        <w:rPr>
          <w:spacing w:val="1"/>
        </w:rPr>
        <w:t xml:space="preserve"> </w:t>
      </w:r>
      <w:r>
        <w:t>el</w:t>
      </w:r>
      <w:r>
        <w:rPr>
          <w:spacing w:val="1"/>
        </w:rPr>
        <w:t xml:space="preserve"> </w:t>
      </w:r>
      <w:r>
        <w:t>aula</w:t>
      </w:r>
      <w:r>
        <w:rPr>
          <w:spacing w:val="1"/>
        </w:rPr>
        <w:t xml:space="preserve"> </w:t>
      </w:r>
      <w:r>
        <w:t>que</w:t>
      </w:r>
      <w:r>
        <w:rPr>
          <w:spacing w:val="1"/>
        </w:rPr>
        <w:t xml:space="preserve"> </w:t>
      </w:r>
      <w:r>
        <w:rPr>
          <w:spacing w:val="-1"/>
        </w:rPr>
        <w:t>promuevan</w:t>
      </w:r>
      <w:r>
        <w:rPr>
          <w:spacing w:val="-14"/>
        </w:rPr>
        <w:t xml:space="preserve"> </w:t>
      </w:r>
      <w:r>
        <w:rPr>
          <w:spacing w:val="-1"/>
        </w:rPr>
        <w:t>el</w:t>
      </w:r>
      <w:r>
        <w:rPr>
          <w:spacing w:val="-13"/>
        </w:rPr>
        <w:t xml:space="preserve"> </w:t>
      </w:r>
      <w:r>
        <w:rPr>
          <w:spacing w:val="-1"/>
        </w:rPr>
        <w:t>aprendizaje</w:t>
      </w:r>
      <w:r>
        <w:rPr>
          <w:spacing w:val="-11"/>
        </w:rPr>
        <w:t xml:space="preserve"> </w:t>
      </w:r>
      <w:r>
        <w:t>de</w:t>
      </w:r>
      <w:r>
        <w:rPr>
          <w:spacing w:val="-12"/>
        </w:rPr>
        <w:t xml:space="preserve"> </w:t>
      </w:r>
      <w:r>
        <w:t>dichos</w:t>
      </w:r>
      <w:r>
        <w:rPr>
          <w:spacing w:val="-11"/>
        </w:rPr>
        <w:t xml:space="preserve"> </w:t>
      </w:r>
      <w:r>
        <w:t>contenidos,</w:t>
      </w:r>
      <w:r>
        <w:rPr>
          <w:spacing w:val="-10"/>
        </w:rPr>
        <w:t xml:space="preserve"> </w:t>
      </w:r>
      <w:r>
        <w:t>considerados</w:t>
      </w:r>
      <w:r>
        <w:rPr>
          <w:spacing w:val="-11"/>
        </w:rPr>
        <w:t xml:space="preserve"> </w:t>
      </w:r>
      <w:r>
        <w:t>fundamentales</w:t>
      </w:r>
      <w:r>
        <w:rPr>
          <w:spacing w:val="-11"/>
        </w:rPr>
        <w:t xml:space="preserve"> </w:t>
      </w:r>
      <w:r>
        <w:t>para</w:t>
      </w:r>
      <w:r>
        <w:rPr>
          <w:spacing w:val="-11"/>
        </w:rPr>
        <w:t xml:space="preserve"> </w:t>
      </w:r>
      <w:r>
        <w:t>adquirir</w:t>
      </w:r>
      <w:r>
        <w:rPr>
          <w:spacing w:val="-59"/>
        </w:rPr>
        <w:t xml:space="preserve"> </w:t>
      </w:r>
      <w:r>
        <w:t>competencia</w:t>
      </w:r>
      <w:r>
        <w:rPr>
          <w:spacing w:val="-1"/>
        </w:rPr>
        <w:t xml:space="preserve"> </w:t>
      </w:r>
      <w:r>
        <w:t>científica.</w:t>
      </w:r>
    </w:p>
    <w:p w14:paraId="332C8D48" w14:textId="77777777" w:rsidR="0077707F" w:rsidRDefault="0077707F">
      <w:pPr>
        <w:pStyle w:val="Textoindependiente"/>
        <w:spacing w:before="2"/>
        <w:ind w:left="0"/>
        <w:jc w:val="left"/>
      </w:pPr>
    </w:p>
    <w:p w14:paraId="4F34C22C" w14:textId="77777777" w:rsidR="0077707F" w:rsidRDefault="00FC6C4C">
      <w:pPr>
        <w:pStyle w:val="Ttulo1"/>
        <w:spacing w:line="276" w:lineRule="exact"/>
      </w:pPr>
      <w:r>
        <w:t>Método</w:t>
      </w:r>
    </w:p>
    <w:p w14:paraId="3609E29C" w14:textId="77777777" w:rsidR="0077707F" w:rsidRDefault="00FC6C4C">
      <w:pPr>
        <w:pStyle w:val="Textoindependiente"/>
        <w:ind w:right="668" w:firstLine="719"/>
      </w:pPr>
      <w:r>
        <w:t>La presente investigación es aplicada, la investigación de tipo aplicada se enfoca</w:t>
      </w:r>
      <w:r>
        <w:rPr>
          <w:spacing w:val="1"/>
        </w:rPr>
        <w:t xml:space="preserve"> </w:t>
      </w:r>
      <w:r>
        <w:t>en resolver problemas prácticos mediante la recopilación, el análisis y la interpretación de</w:t>
      </w:r>
      <w:r>
        <w:rPr>
          <w:spacing w:val="-59"/>
        </w:rPr>
        <w:t xml:space="preserve"> </w:t>
      </w:r>
      <w:r>
        <w:t>datos</w:t>
      </w:r>
      <w:r>
        <w:rPr>
          <w:spacing w:val="5"/>
        </w:rPr>
        <w:t xml:space="preserve"> </w:t>
      </w:r>
      <w:r>
        <w:t>empíricos.</w:t>
      </w:r>
      <w:r>
        <w:rPr>
          <w:spacing w:val="7"/>
        </w:rPr>
        <w:t xml:space="preserve"> </w:t>
      </w:r>
      <w:r>
        <w:t>Este</w:t>
      </w:r>
      <w:r>
        <w:rPr>
          <w:spacing w:val="6"/>
        </w:rPr>
        <w:t xml:space="preserve"> </w:t>
      </w:r>
      <w:r>
        <w:t>enfoque</w:t>
      </w:r>
      <w:r>
        <w:rPr>
          <w:spacing w:val="5"/>
        </w:rPr>
        <w:t xml:space="preserve"> </w:t>
      </w:r>
      <w:r>
        <w:t>se</w:t>
      </w:r>
      <w:r>
        <w:rPr>
          <w:spacing w:val="8"/>
        </w:rPr>
        <w:t xml:space="preserve"> </w:t>
      </w:r>
      <w:r>
        <w:t>aplica</w:t>
      </w:r>
      <w:r>
        <w:rPr>
          <w:spacing w:val="9"/>
        </w:rPr>
        <w:t xml:space="preserve"> </w:t>
      </w:r>
      <w:r>
        <w:t>con</w:t>
      </w:r>
      <w:r>
        <w:rPr>
          <w:spacing w:val="5"/>
        </w:rPr>
        <w:t xml:space="preserve"> </w:t>
      </w:r>
      <w:r>
        <w:t>el</w:t>
      </w:r>
      <w:r>
        <w:rPr>
          <w:spacing w:val="7"/>
        </w:rPr>
        <w:t xml:space="preserve"> </w:t>
      </w:r>
      <w:r>
        <w:t>propósito</w:t>
      </w:r>
      <w:r>
        <w:rPr>
          <w:spacing w:val="9"/>
        </w:rPr>
        <w:t xml:space="preserve"> </w:t>
      </w:r>
      <w:r>
        <w:t>de</w:t>
      </w:r>
      <w:r>
        <w:rPr>
          <w:spacing w:val="5"/>
        </w:rPr>
        <w:t xml:space="preserve"> </w:t>
      </w:r>
      <w:r>
        <w:t>generar</w:t>
      </w:r>
      <w:r>
        <w:rPr>
          <w:spacing w:val="6"/>
        </w:rPr>
        <w:t xml:space="preserve"> </w:t>
      </w:r>
      <w:r>
        <w:t>soluciones</w:t>
      </w:r>
      <w:r>
        <w:rPr>
          <w:spacing w:val="9"/>
        </w:rPr>
        <w:t xml:space="preserve"> </w:t>
      </w:r>
      <w:r>
        <w:t>tangibles</w:t>
      </w:r>
      <w:r>
        <w:rPr>
          <w:spacing w:val="-59"/>
        </w:rPr>
        <w:t xml:space="preserve"> </w:t>
      </w:r>
      <w:r>
        <w:t>y</w:t>
      </w:r>
      <w:r>
        <w:rPr>
          <w:spacing w:val="-5"/>
        </w:rPr>
        <w:t xml:space="preserve"> </w:t>
      </w:r>
      <w:r>
        <w:t>prácticas</w:t>
      </w:r>
      <w:r>
        <w:rPr>
          <w:spacing w:val="-5"/>
        </w:rPr>
        <w:t xml:space="preserve"> </w:t>
      </w:r>
      <w:r>
        <w:t>para</w:t>
      </w:r>
      <w:r>
        <w:rPr>
          <w:spacing w:val="-5"/>
        </w:rPr>
        <w:t xml:space="preserve"> </w:t>
      </w:r>
      <w:r>
        <w:t>desafíos</w:t>
      </w:r>
      <w:r>
        <w:rPr>
          <w:spacing w:val="-7"/>
        </w:rPr>
        <w:t xml:space="preserve"> </w:t>
      </w:r>
      <w:r>
        <w:t>específicos</w:t>
      </w:r>
      <w:r>
        <w:rPr>
          <w:spacing w:val="-8"/>
        </w:rPr>
        <w:t xml:space="preserve"> </w:t>
      </w:r>
      <w:r>
        <w:t>en</w:t>
      </w:r>
      <w:r>
        <w:rPr>
          <w:spacing w:val="-5"/>
        </w:rPr>
        <w:t xml:space="preserve"> </w:t>
      </w:r>
      <w:r>
        <w:t>diversos</w:t>
      </w:r>
      <w:r>
        <w:rPr>
          <w:spacing w:val="-7"/>
        </w:rPr>
        <w:t xml:space="preserve"> </w:t>
      </w:r>
      <w:r>
        <w:t>campos.</w:t>
      </w:r>
      <w:r>
        <w:rPr>
          <w:spacing w:val="-4"/>
        </w:rPr>
        <w:t xml:space="preserve"> </w:t>
      </w:r>
      <w:r>
        <w:t>La</w:t>
      </w:r>
      <w:r>
        <w:rPr>
          <w:spacing w:val="-5"/>
        </w:rPr>
        <w:t xml:space="preserve"> </w:t>
      </w:r>
      <w:r>
        <w:t>investigación</w:t>
      </w:r>
      <w:r>
        <w:rPr>
          <w:spacing w:val="-5"/>
        </w:rPr>
        <w:t xml:space="preserve"> </w:t>
      </w:r>
      <w:r>
        <w:t>aplicada</w:t>
      </w:r>
      <w:r>
        <w:rPr>
          <w:spacing w:val="-5"/>
        </w:rPr>
        <w:t xml:space="preserve"> </w:t>
      </w:r>
      <w:r>
        <w:t>utiliza</w:t>
      </w:r>
      <w:r>
        <w:rPr>
          <w:spacing w:val="-59"/>
        </w:rPr>
        <w:t xml:space="preserve"> </w:t>
      </w:r>
      <w:r>
        <w:rPr>
          <w:spacing w:val="-1"/>
        </w:rPr>
        <w:t>métodos</w:t>
      </w:r>
      <w:r>
        <w:rPr>
          <w:spacing w:val="-17"/>
        </w:rPr>
        <w:t xml:space="preserve"> </w:t>
      </w:r>
      <w:r>
        <w:rPr>
          <w:spacing w:val="-1"/>
        </w:rPr>
        <w:t>científicos</w:t>
      </w:r>
      <w:r>
        <w:rPr>
          <w:spacing w:val="-13"/>
        </w:rPr>
        <w:t xml:space="preserve"> </w:t>
      </w:r>
      <w:r>
        <w:rPr>
          <w:spacing w:val="-1"/>
        </w:rPr>
        <w:t>para</w:t>
      </w:r>
      <w:r>
        <w:rPr>
          <w:spacing w:val="-19"/>
        </w:rPr>
        <w:t xml:space="preserve"> </w:t>
      </w:r>
      <w:r>
        <w:rPr>
          <w:spacing w:val="-1"/>
        </w:rPr>
        <w:t>comprender</w:t>
      </w:r>
      <w:r>
        <w:rPr>
          <w:spacing w:val="-14"/>
        </w:rPr>
        <w:t xml:space="preserve"> </w:t>
      </w:r>
      <w:r>
        <w:t>y</w:t>
      </w:r>
      <w:r>
        <w:rPr>
          <w:spacing w:val="-15"/>
        </w:rPr>
        <w:t xml:space="preserve"> </w:t>
      </w:r>
      <w:r>
        <w:t>abordar</w:t>
      </w:r>
      <w:r>
        <w:rPr>
          <w:spacing w:val="-13"/>
        </w:rPr>
        <w:t xml:space="preserve"> </w:t>
      </w:r>
      <w:r>
        <w:t>problemas</w:t>
      </w:r>
      <w:r>
        <w:rPr>
          <w:spacing w:val="-15"/>
        </w:rPr>
        <w:t xml:space="preserve"> </w:t>
      </w:r>
      <w:r>
        <w:t>reales,</w:t>
      </w:r>
      <w:r>
        <w:rPr>
          <w:spacing w:val="-15"/>
        </w:rPr>
        <w:t xml:space="preserve"> </w:t>
      </w:r>
      <w:r>
        <w:t>buscando</w:t>
      </w:r>
      <w:r>
        <w:rPr>
          <w:spacing w:val="-13"/>
        </w:rPr>
        <w:t xml:space="preserve"> </w:t>
      </w:r>
      <w:r>
        <w:t>la</w:t>
      </w:r>
      <w:r>
        <w:rPr>
          <w:spacing w:val="-13"/>
        </w:rPr>
        <w:t xml:space="preserve"> </w:t>
      </w:r>
      <w:r>
        <w:t>aplicabilidad</w:t>
      </w:r>
      <w:r>
        <w:rPr>
          <w:spacing w:val="-59"/>
        </w:rPr>
        <w:t xml:space="preserve"> </w:t>
      </w:r>
      <w:r>
        <w:t>directa de los hallazgos en situaciones concretas. Se destaca por su orientación hacia la</w:t>
      </w:r>
      <w:r>
        <w:rPr>
          <w:spacing w:val="1"/>
        </w:rPr>
        <w:t xml:space="preserve"> </w:t>
      </w:r>
      <w:r>
        <w:t>resolución de problemas reales y su capacidad para proporcionar resultados prácticos y</w:t>
      </w:r>
      <w:r>
        <w:rPr>
          <w:spacing w:val="1"/>
        </w:rPr>
        <w:t xml:space="preserve"> </w:t>
      </w:r>
      <w:r>
        <w:t>útiles</w:t>
      </w:r>
      <w:r>
        <w:rPr>
          <w:spacing w:val="-1"/>
        </w:rPr>
        <w:t xml:space="preserve"> </w:t>
      </w:r>
      <w:r>
        <w:t>para</w:t>
      </w:r>
      <w:r>
        <w:rPr>
          <w:spacing w:val="-3"/>
        </w:rPr>
        <w:t xml:space="preserve"> </w:t>
      </w:r>
      <w:r>
        <w:t>la toma</w:t>
      </w:r>
      <w:r>
        <w:rPr>
          <w:spacing w:val="-1"/>
        </w:rPr>
        <w:t xml:space="preserve"> </w:t>
      </w:r>
      <w:r>
        <w:t>de decisiones</w:t>
      </w:r>
      <w:r>
        <w:rPr>
          <w:spacing w:val="-1"/>
        </w:rPr>
        <w:t xml:space="preserve"> </w:t>
      </w:r>
      <w:r>
        <w:t>en entornos</w:t>
      </w:r>
      <w:r>
        <w:rPr>
          <w:spacing w:val="-3"/>
        </w:rPr>
        <w:t xml:space="preserve"> </w:t>
      </w:r>
      <w:r>
        <w:t>reales</w:t>
      </w:r>
      <w:r>
        <w:rPr>
          <w:spacing w:val="2"/>
        </w:rPr>
        <w:t xml:space="preserve"> </w:t>
      </w:r>
      <w:r>
        <w:t>(</w:t>
      </w:r>
      <w:proofErr w:type="spellStart"/>
      <w:r>
        <w:t>Alzina</w:t>
      </w:r>
      <w:proofErr w:type="spellEnd"/>
      <w:r>
        <w:t>,</w:t>
      </w:r>
      <w:r>
        <w:rPr>
          <w:spacing w:val="-1"/>
        </w:rPr>
        <w:t xml:space="preserve"> </w:t>
      </w:r>
      <w:r>
        <w:t>2004;</w:t>
      </w:r>
      <w:r>
        <w:rPr>
          <w:spacing w:val="-2"/>
        </w:rPr>
        <w:t xml:space="preserve"> </w:t>
      </w:r>
      <w:r>
        <w:t>Borda,</w:t>
      </w:r>
      <w:r>
        <w:rPr>
          <w:spacing w:val="-1"/>
        </w:rPr>
        <w:t xml:space="preserve"> </w:t>
      </w:r>
      <w:r>
        <w:t>2021).</w:t>
      </w:r>
    </w:p>
    <w:p w14:paraId="34473F3B" w14:textId="77777777" w:rsidR="0077707F" w:rsidRDefault="00FC6C4C">
      <w:pPr>
        <w:pStyle w:val="Textoindependiente"/>
        <w:ind w:right="667" w:firstLine="719"/>
      </w:pPr>
      <w:r>
        <w:t xml:space="preserve">El método utilizado en la investigación, será el </w:t>
      </w:r>
      <w:r>
        <w:rPr>
          <w:rFonts w:ascii="Arial" w:hAnsi="Arial"/>
          <w:b/>
        </w:rPr>
        <w:t xml:space="preserve">método analítico, </w:t>
      </w:r>
      <w:r>
        <w:t>En términos de</w:t>
      </w:r>
      <w:r>
        <w:rPr>
          <w:spacing w:val="1"/>
        </w:rPr>
        <w:t xml:space="preserve"> </w:t>
      </w:r>
      <w:r>
        <w:t>investigación, la metodología analítica se aplica para estudiar y comprender aspectos</w:t>
      </w:r>
      <w:r>
        <w:rPr>
          <w:spacing w:val="1"/>
        </w:rPr>
        <w:t xml:space="preserve"> </w:t>
      </w:r>
      <w:r>
        <w:t>específicos</w:t>
      </w:r>
      <w:r>
        <w:rPr>
          <w:spacing w:val="25"/>
        </w:rPr>
        <w:t xml:space="preserve"> </w:t>
      </w:r>
      <w:r>
        <w:t>de</w:t>
      </w:r>
      <w:r>
        <w:rPr>
          <w:spacing w:val="28"/>
        </w:rPr>
        <w:t xml:space="preserve"> </w:t>
      </w:r>
      <w:r>
        <w:t>un</w:t>
      </w:r>
      <w:r>
        <w:rPr>
          <w:spacing w:val="25"/>
        </w:rPr>
        <w:t xml:space="preserve"> </w:t>
      </w:r>
      <w:r>
        <w:t>fenómeno,</w:t>
      </w:r>
      <w:r>
        <w:rPr>
          <w:spacing w:val="27"/>
        </w:rPr>
        <w:t xml:space="preserve"> </w:t>
      </w:r>
      <w:r>
        <w:t>utilizando</w:t>
      </w:r>
      <w:r>
        <w:rPr>
          <w:spacing w:val="28"/>
        </w:rPr>
        <w:t xml:space="preserve"> </w:t>
      </w:r>
      <w:r>
        <w:t>herramientas,</w:t>
      </w:r>
      <w:r>
        <w:rPr>
          <w:spacing w:val="28"/>
        </w:rPr>
        <w:t xml:space="preserve"> </w:t>
      </w:r>
      <w:r>
        <w:t>técnicas</w:t>
      </w:r>
      <w:r>
        <w:rPr>
          <w:spacing w:val="25"/>
        </w:rPr>
        <w:t xml:space="preserve"> </w:t>
      </w:r>
      <w:r>
        <w:t>o</w:t>
      </w:r>
      <w:r>
        <w:rPr>
          <w:spacing w:val="26"/>
        </w:rPr>
        <w:t xml:space="preserve"> </w:t>
      </w:r>
      <w:r>
        <w:t>modelos</w:t>
      </w:r>
      <w:r>
        <w:rPr>
          <w:spacing w:val="28"/>
        </w:rPr>
        <w:t xml:space="preserve"> </w:t>
      </w:r>
      <w:r>
        <w:t>que</w:t>
      </w:r>
      <w:r>
        <w:rPr>
          <w:spacing w:val="28"/>
        </w:rPr>
        <w:t xml:space="preserve"> </w:t>
      </w:r>
      <w:r>
        <w:t>permitan</w:t>
      </w:r>
    </w:p>
    <w:p w14:paraId="2C519BFE" w14:textId="77777777" w:rsidR="0077707F" w:rsidRDefault="0077707F"/>
    <w:p w14:paraId="51DA25C8" w14:textId="77777777" w:rsidR="0077707F" w:rsidRDefault="00FC6C4C">
      <w:pPr>
        <w:pStyle w:val="Textoindependiente"/>
        <w:spacing w:before="77"/>
        <w:ind w:right="668"/>
      </w:pPr>
      <w:r>
        <w:t>desglosar y examinar cada componente de manera detallada. Se enfoca en la precisión y</w:t>
      </w:r>
      <w:r>
        <w:rPr>
          <w:spacing w:val="1"/>
        </w:rPr>
        <w:t xml:space="preserve"> </w:t>
      </w:r>
      <w:r>
        <w:t>la exhaustividad en el análisis, con el objetivo de proporcionar una comprensión más</w:t>
      </w:r>
      <w:r>
        <w:rPr>
          <w:spacing w:val="1"/>
        </w:rPr>
        <w:t xml:space="preserve"> </w:t>
      </w:r>
      <w:r>
        <w:t>profunda y completa de los elementos individuales que componen el problema o situación</w:t>
      </w:r>
      <w:r>
        <w:rPr>
          <w:spacing w:val="-59"/>
        </w:rPr>
        <w:t xml:space="preserve"> </w:t>
      </w:r>
      <w:r>
        <w:t>en</w:t>
      </w:r>
      <w:r>
        <w:rPr>
          <w:spacing w:val="-1"/>
        </w:rPr>
        <w:t xml:space="preserve"> </w:t>
      </w:r>
      <w:r>
        <w:t>estudio</w:t>
      </w:r>
      <w:r>
        <w:rPr>
          <w:spacing w:val="-2"/>
        </w:rPr>
        <w:t xml:space="preserve"> </w:t>
      </w:r>
      <w:r>
        <w:t>(Osses</w:t>
      </w:r>
      <w:r>
        <w:rPr>
          <w:spacing w:val="-2"/>
        </w:rPr>
        <w:t xml:space="preserve"> </w:t>
      </w:r>
      <w:proofErr w:type="spellStart"/>
      <w:r>
        <w:t>Bustingorry</w:t>
      </w:r>
      <w:proofErr w:type="spellEnd"/>
      <w:r>
        <w:rPr>
          <w:spacing w:val="-2"/>
        </w:rPr>
        <w:t xml:space="preserve"> </w:t>
      </w:r>
      <w:r>
        <w:t>et</w:t>
      </w:r>
      <w:r>
        <w:rPr>
          <w:spacing w:val="1"/>
        </w:rPr>
        <w:t xml:space="preserve"> </w:t>
      </w:r>
      <w:r>
        <w:t>al.,</w:t>
      </w:r>
      <w:r>
        <w:rPr>
          <w:spacing w:val="-1"/>
        </w:rPr>
        <w:t xml:space="preserve"> </w:t>
      </w:r>
      <w:r>
        <w:t>2006).</w:t>
      </w:r>
    </w:p>
    <w:p w14:paraId="38E84093" w14:textId="77777777" w:rsidR="0077707F" w:rsidRDefault="00FC6C4C">
      <w:pPr>
        <w:pStyle w:val="Textoindependiente"/>
        <w:spacing w:before="1"/>
        <w:ind w:right="670" w:firstLine="719"/>
      </w:pPr>
      <w:r>
        <w:lastRenderedPageBreak/>
        <w:t>El</w:t>
      </w:r>
      <w:r>
        <w:rPr>
          <w:spacing w:val="-7"/>
        </w:rPr>
        <w:t xml:space="preserve"> </w:t>
      </w:r>
      <w:r>
        <w:t>diseño</w:t>
      </w:r>
      <w:r>
        <w:rPr>
          <w:spacing w:val="-5"/>
        </w:rPr>
        <w:t xml:space="preserve"> </w:t>
      </w:r>
      <w:r>
        <w:t>de</w:t>
      </w:r>
      <w:r>
        <w:rPr>
          <w:spacing w:val="-6"/>
        </w:rPr>
        <w:t xml:space="preserve"> </w:t>
      </w:r>
      <w:r>
        <w:t>la</w:t>
      </w:r>
      <w:r>
        <w:rPr>
          <w:spacing w:val="-5"/>
        </w:rPr>
        <w:t xml:space="preserve"> </w:t>
      </w:r>
      <w:r>
        <w:t>investigación</w:t>
      </w:r>
      <w:r>
        <w:rPr>
          <w:spacing w:val="-6"/>
        </w:rPr>
        <w:t xml:space="preserve"> </w:t>
      </w:r>
      <w:r>
        <w:t>es</w:t>
      </w:r>
      <w:r>
        <w:rPr>
          <w:spacing w:val="-5"/>
        </w:rPr>
        <w:t xml:space="preserve"> </w:t>
      </w:r>
      <w:r>
        <w:rPr>
          <w:rFonts w:ascii="Arial" w:hAnsi="Arial"/>
          <w:b/>
        </w:rPr>
        <w:t>no</w:t>
      </w:r>
      <w:r>
        <w:rPr>
          <w:rFonts w:ascii="Arial" w:hAnsi="Arial"/>
          <w:b/>
          <w:spacing w:val="-6"/>
        </w:rPr>
        <w:t xml:space="preserve"> </w:t>
      </w:r>
      <w:r>
        <w:rPr>
          <w:rFonts w:ascii="Arial" w:hAnsi="Arial"/>
          <w:b/>
        </w:rPr>
        <w:t>experimental</w:t>
      </w:r>
      <w:r>
        <w:t>,</w:t>
      </w:r>
      <w:r>
        <w:rPr>
          <w:spacing w:val="-4"/>
        </w:rPr>
        <w:t xml:space="preserve"> </w:t>
      </w:r>
      <w:r>
        <w:t>puesto</w:t>
      </w:r>
      <w:r>
        <w:rPr>
          <w:spacing w:val="-7"/>
        </w:rPr>
        <w:t xml:space="preserve"> </w:t>
      </w:r>
      <w:r>
        <w:t>que</w:t>
      </w:r>
      <w:r>
        <w:rPr>
          <w:spacing w:val="-6"/>
        </w:rPr>
        <w:t xml:space="preserve"> </w:t>
      </w:r>
      <w:r>
        <w:t>son</w:t>
      </w:r>
      <w:r>
        <w:rPr>
          <w:spacing w:val="-8"/>
        </w:rPr>
        <w:t xml:space="preserve"> </w:t>
      </w:r>
      <w:r>
        <w:t>“estudios</w:t>
      </w:r>
      <w:r>
        <w:rPr>
          <w:spacing w:val="-5"/>
        </w:rPr>
        <w:t xml:space="preserve"> </w:t>
      </w:r>
      <w:r>
        <w:t>que</w:t>
      </w:r>
      <w:r>
        <w:rPr>
          <w:spacing w:val="-5"/>
        </w:rPr>
        <w:t xml:space="preserve"> </w:t>
      </w:r>
      <w:r>
        <w:t>se</w:t>
      </w:r>
      <w:r>
        <w:rPr>
          <w:spacing w:val="-59"/>
        </w:rPr>
        <w:t xml:space="preserve"> </w:t>
      </w:r>
      <w:r>
        <w:t>realizan sin la manipulación deliberada de variables y en los que sólo se observan los</w:t>
      </w:r>
      <w:r>
        <w:rPr>
          <w:spacing w:val="1"/>
        </w:rPr>
        <w:t xml:space="preserve"> </w:t>
      </w:r>
      <w:r>
        <w:t>fenómenos</w:t>
      </w:r>
      <w:r>
        <w:rPr>
          <w:spacing w:val="-4"/>
        </w:rPr>
        <w:t xml:space="preserve"> </w:t>
      </w:r>
      <w:r>
        <w:t>en</w:t>
      </w:r>
      <w:r>
        <w:rPr>
          <w:spacing w:val="-3"/>
        </w:rPr>
        <w:t xml:space="preserve"> </w:t>
      </w:r>
      <w:r>
        <w:t>su</w:t>
      </w:r>
      <w:r>
        <w:rPr>
          <w:spacing w:val="-2"/>
        </w:rPr>
        <w:t xml:space="preserve"> </w:t>
      </w:r>
      <w:r>
        <w:t>ambiente</w:t>
      </w:r>
      <w:r>
        <w:rPr>
          <w:spacing w:val="-1"/>
        </w:rPr>
        <w:t xml:space="preserve"> </w:t>
      </w:r>
      <w:r>
        <w:t>natural</w:t>
      </w:r>
      <w:r>
        <w:rPr>
          <w:spacing w:val="-1"/>
        </w:rPr>
        <w:t xml:space="preserve"> </w:t>
      </w:r>
      <w:r>
        <w:t>para</w:t>
      </w:r>
      <w:r>
        <w:rPr>
          <w:spacing w:val="-2"/>
        </w:rPr>
        <w:t xml:space="preserve"> </w:t>
      </w:r>
      <w:r>
        <w:t>analizarlos”</w:t>
      </w:r>
      <w:r>
        <w:rPr>
          <w:spacing w:val="-2"/>
        </w:rPr>
        <w:t xml:space="preserve"> </w:t>
      </w:r>
      <w:r>
        <w:t>(Hernández</w:t>
      </w:r>
      <w:r>
        <w:rPr>
          <w:spacing w:val="-4"/>
        </w:rPr>
        <w:t xml:space="preserve"> </w:t>
      </w:r>
      <w:r>
        <w:t>et</w:t>
      </w:r>
      <w:r>
        <w:rPr>
          <w:spacing w:val="-2"/>
        </w:rPr>
        <w:t xml:space="preserve"> </w:t>
      </w:r>
      <w:r>
        <w:t>al.,</w:t>
      </w:r>
      <w:r>
        <w:rPr>
          <w:spacing w:val="-3"/>
        </w:rPr>
        <w:t xml:space="preserve"> </w:t>
      </w:r>
      <w:r>
        <w:t>2014,</w:t>
      </w:r>
      <w:r>
        <w:rPr>
          <w:spacing w:val="1"/>
        </w:rPr>
        <w:t xml:space="preserve"> </w:t>
      </w:r>
      <w:r>
        <w:t>152).</w:t>
      </w:r>
    </w:p>
    <w:p w14:paraId="410215DA" w14:textId="37ED8678" w:rsidR="0077707F" w:rsidRDefault="00FC6C4C">
      <w:pPr>
        <w:pStyle w:val="Textoindependiente"/>
        <w:ind w:right="669" w:firstLine="719"/>
      </w:pPr>
      <w:r>
        <w:t xml:space="preserve">El nivel </w:t>
      </w:r>
      <w:r w:rsidR="0064321F">
        <w:t>de</w:t>
      </w:r>
      <w:r>
        <w:t xml:space="preserve"> investigación</w:t>
      </w:r>
      <w:r w:rsidR="0064321F">
        <w:t xml:space="preserve"> corresponde a</w:t>
      </w:r>
      <w:r>
        <w:t xml:space="preserve">l </w:t>
      </w:r>
      <w:r>
        <w:rPr>
          <w:rFonts w:ascii="Arial" w:hAnsi="Arial"/>
          <w:b/>
        </w:rPr>
        <w:t xml:space="preserve">correlacional, </w:t>
      </w:r>
      <w:r>
        <w:t>ya que “tiene</w:t>
      </w:r>
      <w:r>
        <w:rPr>
          <w:spacing w:val="1"/>
        </w:rPr>
        <w:t xml:space="preserve"> </w:t>
      </w:r>
      <w:r>
        <w:t>como finalidad conocer la relación o grado de asociación que exista entre dos o más</w:t>
      </w:r>
      <w:r>
        <w:rPr>
          <w:spacing w:val="1"/>
        </w:rPr>
        <w:t xml:space="preserve"> </w:t>
      </w:r>
      <w:r>
        <w:t>conceptos, categorías o variables en una muestra o contexto en particular” (Hernández et</w:t>
      </w:r>
      <w:r>
        <w:rPr>
          <w:spacing w:val="-59"/>
        </w:rPr>
        <w:t xml:space="preserve"> </w:t>
      </w:r>
      <w:r>
        <w:t>al.,</w:t>
      </w:r>
      <w:r>
        <w:rPr>
          <w:spacing w:val="1"/>
        </w:rPr>
        <w:t xml:space="preserve"> </w:t>
      </w:r>
      <w:r>
        <w:t>2014,</w:t>
      </w:r>
      <w:r>
        <w:rPr>
          <w:spacing w:val="2"/>
        </w:rPr>
        <w:t xml:space="preserve"> </w:t>
      </w:r>
      <w:r>
        <w:t>p.93).</w:t>
      </w:r>
    </w:p>
    <w:p w14:paraId="1DFAB2FE" w14:textId="50C01F84" w:rsidR="0077707F" w:rsidRDefault="00FC6C4C" w:rsidP="0064321F">
      <w:pPr>
        <w:pStyle w:val="Textoindependiente"/>
        <w:spacing w:before="1"/>
        <w:ind w:left="961" w:right="674" w:hanging="720"/>
      </w:pPr>
      <w:r>
        <w:t>La técnica</w:t>
      </w:r>
      <w:r w:rsidR="0064321F">
        <w:t xml:space="preserve"> empleada fue la</w:t>
      </w:r>
      <w:r>
        <w:rPr>
          <w:spacing w:val="1"/>
        </w:rPr>
        <w:t xml:space="preserve"> </w:t>
      </w:r>
      <w:r w:rsidR="0064321F">
        <w:rPr>
          <w:spacing w:val="1"/>
        </w:rPr>
        <w:t>e</w:t>
      </w:r>
      <w:r>
        <w:t>ncuesta:</w:t>
      </w:r>
      <w:r>
        <w:rPr>
          <w:spacing w:val="55"/>
        </w:rPr>
        <w:t xml:space="preserve"> </w:t>
      </w:r>
      <w:r w:rsidR="0064321F">
        <w:rPr>
          <w:spacing w:val="55"/>
        </w:rPr>
        <w:t>ésta</w:t>
      </w:r>
      <w:r>
        <w:rPr>
          <w:spacing w:val="-5"/>
        </w:rPr>
        <w:t xml:space="preserve"> </w:t>
      </w:r>
      <w:r>
        <w:t>es</w:t>
      </w:r>
      <w:r>
        <w:rPr>
          <w:spacing w:val="-1"/>
        </w:rPr>
        <w:t xml:space="preserve"> </w:t>
      </w:r>
      <w:r>
        <w:t>una</w:t>
      </w:r>
      <w:r>
        <w:rPr>
          <w:spacing w:val="-3"/>
        </w:rPr>
        <w:t xml:space="preserve"> </w:t>
      </w:r>
      <w:r>
        <w:t>herramienta</w:t>
      </w:r>
      <w:r>
        <w:rPr>
          <w:spacing w:val="-5"/>
        </w:rPr>
        <w:t xml:space="preserve"> </w:t>
      </w:r>
      <w:r>
        <w:t>fundamental</w:t>
      </w:r>
      <w:r>
        <w:rPr>
          <w:spacing w:val="-4"/>
        </w:rPr>
        <w:t xml:space="preserve"> </w:t>
      </w:r>
      <w:r>
        <w:t>en</w:t>
      </w:r>
      <w:r>
        <w:rPr>
          <w:spacing w:val="-3"/>
        </w:rPr>
        <w:t xml:space="preserve"> </w:t>
      </w:r>
      <w:r>
        <w:t>la</w:t>
      </w:r>
      <w:r>
        <w:rPr>
          <w:spacing w:val="-3"/>
        </w:rPr>
        <w:t xml:space="preserve"> </w:t>
      </w:r>
      <w:r>
        <w:t>investigación</w:t>
      </w:r>
      <w:r>
        <w:rPr>
          <w:spacing w:val="-2"/>
        </w:rPr>
        <w:t xml:space="preserve"> </w:t>
      </w:r>
      <w:r>
        <w:t>social,</w:t>
      </w:r>
      <w:r w:rsidR="0064321F">
        <w:t xml:space="preserve"> </w:t>
      </w:r>
      <w:r>
        <w:t>ya</w:t>
      </w:r>
      <w:r>
        <w:rPr>
          <w:spacing w:val="1"/>
        </w:rPr>
        <w:t xml:space="preserve"> </w:t>
      </w:r>
      <w:r>
        <w:t>que</w:t>
      </w:r>
      <w:r>
        <w:rPr>
          <w:spacing w:val="1"/>
        </w:rPr>
        <w:t xml:space="preserve"> </w:t>
      </w:r>
      <w:r>
        <w:t>permite</w:t>
      </w:r>
      <w:r>
        <w:rPr>
          <w:spacing w:val="1"/>
        </w:rPr>
        <w:t xml:space="preserve"> </w:t>
      </w:r>
      <w:r>
        <w:t>obtener</w:t>
      </w:r>
      <w:r>
        <w:rPr>
          <w:spacing w:val="1"/>
        </w:rPr>
        <w:t xml:space="preserve"> </w:t>
      </w:r>
      <w:r>
        <w:t>datos</w:t>
      </w:r>
      <w:r>
        <w:rPr>
          <w:spacing w:val="1"/>
        </w:rPr>
        <w:t xml:space="preserve"> </w:t>
      </w:r>
      <w:r>
        <w:t>directamente</w:t>
      </w:r>
      <w:r>
        <w:rPr>
          <w:spacing w:val="1"/>
        </w:rPr>
        <w:t xml:space="preserve"> </w:t>
      </w:r>
      <w:r>
        <w:t>de</w:t>
      </w:r>
      <w:r>
        <w:rPr>
          <w:spacing w:val="1"/>
        </w:rPr>
        <w:t xml:space="preserve"> </w:t>
      </w:r>
      <w:r>
        <w:t>individuos</w:t>
      </w:r>
      <w:r>
        <w:rPr>
          <w:spacing w:val="1"/>
        </w:rPr>
        <w:t xml:space="preserve"> </w:t>
      </w:r>
      <w:r>
        <w:t>o</w:t>
      </w:r>
      <w:r>
        <w:rPr>
          <w:spacing w:val="1"/>
        </w:rPr>
        <w:t xml:space="preserve"> </w:t>
      </w:r>
      <w:r>
        <w:t>grupos</w:t>
      </w:r>
      <w:r>
        <w:rPr>
          <w:spacing w:val="1"/>
        </w:rPr>
        <w:t xml:space="preserve"> </w:t>
      </w:r>
      <w:r>
        <w:t>seleccionados,</w:t>
      </w:r>
      <w:r>
        <w:rPr>
          <w:spacing w:val="1"/>
        </w:rPr>
        <w:t xml:space="preserve"> </w:t>
      </w:r>
      <w:r>
        <w:t>ofreciendo</w:t>
      </w:r>
      <w:r>
        <w:rPr>
          <w:spacing w:val="-12"/>
        </w:rPr>
        <w:t xml:space="preserve"> </w:t>
      </w:r>
      <w:r>
        <w:t>información</w:t>
      </w:r>
      <w:r>
        <w:rPr>
          <w:spacing w:val="-11"/>
        </w:rPr>
        <w:t xml:space="preserve"> </w:t>
      </w:r>
      <w:r>
        <w:t>detallada</w:t>
      </w:r>
      <w:r>
        <w:rPr>
          <w:spacing w:val="-10"/>
        </w:rPr>
        <w:t xml:space="preserve"> </w:t>
      </w:r>
      <w:r>
        <w:t>sobre</w:t>
      </w:r>
      <w:r>
        <w:rPr>
          <w:spacing w:val="-11"/>
        </w:rPr>
        <w:t xml:space="preserve"> </w:t>
      </w:r>
      <w:r>
        <w:t>sus</w:t>
      </w:r>
      <w:r>
        <w:rPr>
          <w:spacing w:val="-10"/>
        </w:rPr>
        <w:t xml:space="preserve"> </w:t>
      </w:r>
      <w:r>
        <w:t>opiniones,</w:t>
      </w:r>
      <w:r>
        <w:rPr>
          <w:spacing w:val="-9"/>
        </w:rPr>
        <w:t xml:space="preserve"> </w:t>
      </w:r>
      <w:r>
        <w:t>comportamientos</w:t>
      </w:r>
      <w:r>
        <w:rPr>
          <w:spacing w:val="-11"/>
        </w:rPr>
        <w:t xml:space="preserve"> </w:t>
      </w:r>
      <w:r>
        <w:t>o</w:t>
      </w:r>
      <w:r>
        <w:rPr>
          <w:spacing w:val="-12"/>
        </w:rPr>
        <w:t xml:space="preserve"> </w:t>
      </w:r>
      <w:r>
        <w:t>percepciones</w:t>
      </w:r>
      <w:r>
        <w:rPr>
          <w:spacing w:val="-10"/>
        </w:rPr>
        <w:t xml:space="preserve"> </w:t>
      </w:r>
      <w:r>
        <w:t>en</w:t>
      </w:r>
      <w:r>
        <w:rPr>
          <w:spacing w:val="-59"/>
        </w:rPr>
        <w:t xml:space="preserve"> </w:t>
      </w:r>
      <w:r>
        <w:t>relación</w:t>
      </w:r>
      <w:r>
        <w:rPr>
          <w:spacing w:val="1"/>
        </w:rPr>
        <w:t xml:space="preserve"> </w:t>
      </w:r>
      <w:r>
        <w:t>con</w:t>
      </w:r>
      <w:r>
        <w:rPr>
          <w:spacing w:val="1"/>
        </w:rPr>
        <w:t xml:space="preserve"> </w:t>
      </w:r>
      <w:r>
        <w:t>un</w:t>
      </w:r>
      <w:r>
        <w:rPr>
          <w:spacing w:val="1"/>
        </w:rPr>
        <w:t xml:space="preserve"> </w:t>
      </w:r>
      <w:r>
        <w:t>tema</w:t>
      </w:r>
      <w:r>
        <w:rPr>
          <w:spacing w:val="1"/>
        </w:rPr>
        <w:t xml:space="preserve"> </w:t>
      </w:r>
      <w:r>
        <w:t>específico.</w:t>
      </w:r>
      <w:r>
        <w:rPr>
          <w:spacing w:val="1"/>
        </w:rPr>
        <w:t xml:space="preserve"> </w:t>
      </w:r>
      <w:r>
        <w:t>Esta</w:t>
      </w:r>
      <w:r>
        <w:rPr>
          <w:spacing w:val="1"/>
        </w:rPr>
        <w:t xml:space="preserve"> </w:t>
      </w:r>
      <w:r>
        <w:t>técnica</w:t>
      </w:r>
      <w:r>
        <w:rPr>
          <w:spacing w:val="1"/>
        </w:rPr>
        <w:t xml:space="preserve"> </w:t>
      </w:r>
      <w:r>
        <w:t>recopila</w:t>
      </w:r>
      <w:r>
        <w:rPr>
          <w:spacing w:val="1"/>
        </w:rPr>
        <w:t xml:space="preserve"> </w:t>
      </w:r>
      <w:r>
        <w:t>datos</w:t>
      </w:r>
      <w:r>
        <w:rPr>
          <w:spacing w:val="1"/>
        </w:rPr>
        <w:t xml:space="preserve"> </w:t>
      </w:r>
      <w:r>
        <w:t>mediante</w:t>
      </w:r>
      <w:r>
        <w:rPr>
          <w:spacing w:val="1"/>
        </w:rPr>
        <w:t xml:space="preserve"> </w:t>
      </w:r>
      <w:r>
        <w:t>preguntas</w:t>
      </w:r>
      <w:r>
        <w:rPr>
          <w:spacing w:val="1"/>
        </w:rPr>
        <w:t xml:space="preserve"> </w:t>
      </w:r>
      <w:r>
        <w:t>estructuradas, que pueden ser cerradas o abiertas, y su objetivo es proporcionar una</w:t>
      </w:r>
      <w:r>
        <w:rPr>
          <w:spacing w:val="1"/>
        </w:rPr>
        <w:t xml:space="preserve"> </w:t>
      </w:r>
      <w:r>
        <w:t>comprensión</w:t>
      </w:r>
      <w:r>
        <w:rPr>
          <w:spacing w:val="-7"/>
        </w:rPr>
        <w:t xml:space="preserve"> </w:t>
      </w:r>
      <w:r>
        <w:t>más</w:t>
      </w:r>
      <w:r>
        <w:rPr>
          <w:spacing w:val="-4"/>
        </w:rPr>
        <w:t xml:space="preserve"> </w:t>
      </w:r>
      <w:r>
        <w:t>profunda</w:t>
      </w:r>
      <w:r>
        <w:rPr>
          <w:spacing w:val="-4"/>
        </w:rPr>
        <w:t xml:space="preserve"> </w:t>
      </w:r>
      <w:r>
        <w:t>de</w:t>
      </w:r>
      <w:r>
        <w:rPr>
          <w:spacing w:val="-3"/>
        </w:rPr>
        <w:t xml:space="preserve"> </w:t>
      </w:r>
      <w:r>
        <w:t>las</w:t>
      </w:r>
      <w:r>
        <w:rPr>
          <w:spacing w:val="-6"/>
        </w:rPr>
        <w:t xml:space="preserve"> </w:t>
      </w:r>
      <w:r>
        <w:t>actitudes,</w:t>
      </w:r>
      <w:r>
        <w:rPr>
          <w:spacing w:val="-5"/>
        </w:rPr>
        <w:t xml:space="preserve"> </w:t>
      </w:r>
      <w:r>
        <w:t>creencias</w:t>
      </w:r>
      <w:r>
        <w:rPr>
          <w:spacing w:val="-4"/>
        </w:rPr>
        <w:t xml:space="preserve"> </w:t>
      </w:r>
      <w:r>
        <w:t>o</w:t>
      </w:r>
      <w:r>
        <w:rPr>
          <w:spacing w:val="-3"/>
        </w:rPr>
        <w:t xml:space="preserve"> </w:t>
      </w:r>
      <w:r>
        <w:t>experiencias</w:t>
      </w:r>
      <w:r>
        <w:rPr>
          <w:spacing w:val="-4"/>
        </w:rPr>
        <w:t xml:space="preserve"> </w:t>
      </w:r>
      <w:r>
        <w:t>de</w:t>
      </w:r>
      <w:r>
        <w:rPr>
          <w:spacing w:val="-7"/>
        </w:rPr>
        <w:t xml:space="preserve"> </w:t>
      </w:r>
      <w:r>
        <w:t>los</w:t>
      </w:r>
      <w:r>
        <w:rPr>
          <w:spacing w:val="-3"/>
        </w:rPr>
        <w:t xml:space="preserve"> </w:t>
      </w:r>
      <w:r>
        <w:t>participantes.</w:t>
      </w:r>
      <w:r>
        <w:rPr>
          <w:spacing w:val="-59"/>
        </w:rPr>
        <w:t xml:space="preserve"> </w:t>
      </w:r>
      <w:r>
        <w:t>(Arias,</w:t>
      </w:r>
      <w:r>
        <w:rPr>
          <w:spacing w:val="-2"/>
        </w:rPr>
        <w:t xml:space="preserve"> </w:t>
      </w:r>
      <w:r>
        <w:t>2006,</w:t>
      </w:r>
      <w:r>
        <w:rPr>
          <w:spacing w:val="-1"/>
        </w:rPr>
        <w:t xml:space="preserve"> </w:t>
      </w:r>
      <w:r>
        <w:t>p.</w:t>
      </w:r>
      <w:r>
        <w:rPr>
          <w:spacing w:val="-1"/>
        </w:rPr>
        <w:t xml:space="preserve"> </w:t>
      </w:r>
      <w:r>
        <w:t>72).</w:t>
      </w:r>
    </w:p>
    <w:p w14:paraId="35B1843B" w14:textId="28816ABA" w:rsidR="0077707F" w:rsidRDefault="00D958BD">
      <w:pPr>
        <w:pStyle w:val="Textoindependiente"/>
        <w:ind w:right="673" w:firstLine="719"/>
      </w:pPr>
      <w:r>
        <w:t>El instrumento de</w:t>
      </w:r>
      <w:r w:rsidR="00FC6C4C">
        <w:rPr>
          <w:spacing w:val="-10"/>
        </w:rPr>
        <w:t xml:space="preserve"> </w:t>
      </w:r>
      <w:r w:rsidR="00FC6C4C">
        <w:t>recolección</w:t>
      </w:r>
      <w:r w:rsidR="00FC6C4C">
        <w:rPr>
          <w:spacing w:val="-7"/>
        </w:rPr>
        <w:t xml:space="preserve"> </w:t>
      </w:r>
      <w:r w:rsidR="00FC6C4C">
        <w:t>de</w:t>
      </w:r>
      <w:r w:rsidR="00FC6C4C">
        <w:rPr>
          <w:spacing w:val="-8"/>
        </w:rPr>
        <w:t xml:space="preserve"> </w:t>
      </w:r>
      <w:r w:rsidR="00FC6C4C">
        <w:t>datos</w:t>
      </w:r>
      <w:r w:rsidR="00FC6C4C">
        <w:rPr>
          <w:spacing w:val="-6"/>
        </w:rPr>
        <w:t xml:space="preserve"> </w:t>
      </w:r>
      <w:r>
        <w:t>fue el cuestionario</w:t>
      </w:r>
      <w:r w:rsidR="00FC6C4C">
        <w:t xml:space="preserve"> </w:t>
      </w:r>
      <w:r>
        <w:t>(</w:t>
      </w:r>
      <w:proofErr w:type="spellStart"/>
      <w:r w:rsidR="00FC6C4C">
        <w:t>Mallma</w:t>
      </w:r>
      <w:proofErr w:type="spellEnd"/>
      <w:r>
        <w:t xml:space="preserve">, </w:t>
      </w:r>
      <w:r w:rsidR="00FC6C4C">
        <w:t xml:space="preserve">2021), </w:t>
      </w:r>
      <w:r>
        <w:t>ésta</w:t>
      </w:r>
      <w:r w:rsidR="00FC6C4C">
        <w:t xml:space="preserve"> se construye de manera</w:t>
      </w:r>
      <w:r w:rsidR="00FC6C4C">
        <w:rPr>
          <w:spacing w:val="1"/>
        </w:rPr>
        <w:t xml:space="preserve"> </w:t>
      </w:r>
      <w:r w:rsidR="00FC6C4C">
        <w:t>analítica</w:t>
      </w:r>
      <w:r w:rsidR="00FC6C4C">
        <w:rPr>
          <w:spacing w:val="-6"/>
        </w:rPr>
        <w:t xml:space="preserve"> </w:t>
      </w:r>
      <w:r w:rsidR="00FC6C4C">
        <w:t>para</w:t>
      </w:r>
      <w:r w:rsidR="00FC6C4C">
        <w:rPr>
          <w:spacing w:val="-9"/>
        </w:rPr>
        <w:t xml:space="preserve"> </w:t>
      </w:r>
      <w:r w:rsidR="00FC6C4C">
        <w:t>recopilar</w:t>
      </w:r>
      <w:r w:rsidR="00FC6C4C">
        <w:rPr>
          <w:spacing w:val="-7"/>
        </w:rPr>
        <w:t xml:space="preserve"> </w:t>
      </w:r>
      <w:r w:rsidR="00FC6C4C">
        <w:t>información</w:t>
      </w:r>
      <w:r w:rsidR="00FC6C4C">
        <w:rPr>
          <w:spacing w:val="-7"/>
        </w:rPr>
        <w:t xml:space="preserve"> </w:t>
      </w:r>
      <w:r w:rsidR="00FC6C4C">
        <w:t>específica</w:t>
      </w:r>
      <w:r w:rsidR="00FC6C4C">
        <w:rPr>
          <w:spacing w:val="-5"/>
        </w:rPr>
        <w:t xml:space="preserve"> </w:t>
      </w:r>
      <w:r w:rsidR="00FC6C4C">
        <w:t>y</w:t>
      </w:r>
      <w:r w:rsidR="00FC6C4C">
        <w:rPr>
          <w:spacing w:val="-8"/>
        </w:rPr>
        <w:t xml:space="preserve"> </w:t>
      </w:r>
      <w:r w:rsidR="00FC6C4C">
        <w:t>detallada</w:t>
      </w:r>
      <w:r w:rsidR="00FC6C4C">
        <w:rPr>
          <w:spacing w:val="-6"/>
        </w:rPr>
        <w:t xml:space="preserve"> </w:t>
      </w:r>
      <w:r w:rsidR="00FC6C4C">
        <w:t>sobre</w:t>
      </w:r>
      <w:r w:rsidR="00FC6C4C">
        <w:rPr>
          <w:spacing w:val="-8"/>
        </w:rPr>
        <w:t xml:space="preserve"> </w:t>
      </w:r>
      <w:r w:rsidR="00FC6C4C">
        <w:t>un</w:t>
      </w:r>
      <w:r w:rsidR="00FC6C4C">
        <w:rPr>
          <w:spacing w:val="-9"/>
        </w:rPr>
        <w:t xml:space="preserve"> </w:t>
      </w:r>
      <w:r w:rsidR="00FC6C4C">
        <w:t>tema</w:t>
      </w:r>
      <w:r w:rsidR="00FC6C4C">
        <w:rPr>
          <w:spacing w:val="-8"/>
        </w:rPr>
        <w:t xml:space="preserve"> </w:t>
      </w:r>
      <w:r w:rsidR="00FC6C4C">
        <w:t>o</w:t>
      </w:r>
      <w:r w:rsidR="00FC6C4C">
        <w:rPr>
          <w:spacing w:val="-11"/>
        </w:rPr>
        <w:t xml:space="preserve"> </w:t>
      </w:r>
      <w:r w:rsidR="00FC6C4C">
        <w:t>fenómeno.</w:t>
      </w:r>
      <w:r w:rsidR="00FC6C4C">
        <w:rPr>
          <w:spacing w:val="-6"/>
        </w:rPr>
        <w:t xml:space="preserve"> </w:t>
      </w:r>
      <w:r w:rsidR="00FC6C4C">
        <w:t>Este</w:t>
      </w:r>
      <w:r w:rsidR="00FC6C4C">
        <w:rPr>
          <w:spacing w:val="-59"/>
        </w:rPr>
        <w:t xml:space="preserve"> </w:t>
      </w:r>
      <w:r w:rsidR="00FC6C4C">
        <w:t>instrumento</w:t>
      </w:r>
      <w:r w:rsidR="00FC6C4C">
        <w:rPr>
          <w:spacing w:val="1"/>
        </w:rPr>
        <w:t xml:space="preserve"> </w:t>
      </w:r>
      <w:r w:rsidR="00FC6C4C">
        <w:t>consta</w:t>
      </w:r>
      <w:r w:rsidR="00FC6C4C">
        <w:rPr>
          <w:spacing w:val="1"/>
        </w:rPr>
        <w:t xml:space="preserve"> </w:t>
      </w:r>
      <w:r w:rsidR="00FC6C4C">
        <w:t>de</w:t>
      </w:r>
      <w:r w:rsidR="00FC6C4C">
        <w:rPr>
          <w:spacing w:val="1"/>
        </w:rPr>
        <w:t xml:space="preserve"> </w:t>
      </w:r>
      <w:r w:rsidR="00FC6C4C">
        <w:t>preguntas</w:t>
      </w:r>
      <w:r w:rsidR="00FC6C4C">
        <w:rPr>
          <w:spacing w:val="1"/>
        </w:rPr>
        <w:t xml:space="preserve"> </w:t>
      </w:r>
      <w:r w:rsidR="00FC6C4C">
        <w:t>diseñadas</w:t>
      </w:r>
      <w:r w:rsidR="00FC6C4C">
        <w:rPr>
          <w:spacing w:val="1"/>
        </w:rPr>
        <w:t xml:space="preserve"> </w:t>
      </w:r>
      <w:r w:rsidR="00FC6C4C">
        <w:t>con</w:t>
      </w:r>
      <w:r w:rsidR="00FC6C4C">
        <w:rPr>
          <w:spacing w:val="1"/>
        </w:rPr>
        <w:t xml:space="preserve"> </w:t>
      </w:r>
      <w:r w:rsidR="00FC6C4C">
        <w:t>un</w:t>
      </w:r>
      <w:r w:rsidR="00FC6C4C">
        <w:rPr>
          <w:spacing w:val="1"/>
        </w:rPr>
        <w:t xml:space="preserve"> </w:t>
      </w:r>
      <w:r w:rsidR="00FC6C4C">
        <w:t>enfoque</w:t>
      </w:r>
      <w:r w:rsidR="00FC6C4C">
        <w:rPr>
          <w:spacing w:val="1"/>
        </w:rPr>
        <w:t xml:space="preserve"> </w:t>
      </w:r>
      <w:r w:rsidR="00FC6C4C">
        <w:t>preciso</w:t>
      </w:r>
      <w:r w:rsidR="00FC6C4C">
        <w:rPr>
          <w:spacing w:val="1"/>
        </w:rPr>
        <w:t xml:space="preserve"> </w:t>
      </w:r>
      <w:r w:rsidR="00FC6C4C">
        <w:t>y</w:t>
      </w:r>
      <w:r w:rsidR="00FC6C4C">
        <w:rPr>
          <w:spacing w:val="1"/>
        </w:rPr>
        <w:t xml:space="preserve"> </w:t>
      </w:r>
      <w:r w:rsidR="00FC6C4C">
        <w:t>estructurado,</w:t>
      </w:r>
      <w:r w:rsidR="00FC6C4C">
        <w:rPr>
          <w:spacing w:val="-59"/>
        </w:rPr>
        <w:t xml:space="preserve"> </w:t>
      </w:r>
      <w:r w:rsidR="00FC6C4C">
        <w:t>buscando</w:t>
      </w:r>
      <w:r w:rsidR="00FC6C4C">
        <w:rPr>
          <w:spacing w:val="1"/>
        </w:rPr>
        <w:t xml:space="preserve"> </w:t>
      </w:r>
      <w:r w:rsidR="00FC6C4C">
        <w:t>obtener</w:t>
      </w:r>
      <w:r w:rsidR="00FC6C4C">
        <w:rPr>
          <w:spacing w:val="1"/>
        </w:rPr>
        <w:t xml:space="preserve"> </w:t>
      </w:r>
      <w:r w:rsidR="00FC6C4C">
        <w:t>respuestas</w:t>
      </w:r>
      <w:r w:rsidR="00FC6C4C">
        <w:rPr>
          <w:spacing w:val="1"/>
        </w:rPr>
        <w:t xml:space="preserve"> </w:t>
      </w:r>
      <w:r w:rsidR="00FC6C4C">
        <w:t>cuantificables</w:t>
      </w:r>
      <w:r w:rsidR="00FC6C4C">
        <w:rPr>
          <w:spacing w:val="1"/>
        </w:rPr>
        <w:t xml:space="preserve"> </w:t>
      </w:r>
      <w:r w:rsidR="00FC6C4C">
        <w:t>y</w:t>
      </w:r>
      <w:r w:rsidR="00FC6C4C">
        <w:rPr>
          <w:spacing w:val="1"/>
        </w:rPr>
        <w:t xml:space="preserve"> </w:t>
      </w:r>
      <w:r w:rsidR="00FC6C4C">
        <w:t>cualitativas</w:t>
      </w:r>
      <w:r w:rsidR="00FC6C4C">
        <w:rPr>
          <w:spacing w:val="1"/>
        </w:rPr>
        <w:t xml:space="preserve"> </w:t>
      </w:r>
      <w:r w:rsidR="00FC6C4C">
        <w:t>que</w:t>
      </w:r>
      <w:r w:rsidR="00FC6C4C">
        <w:rPr>
          <w:spacing w:val="1"/>
        </w:rPr>
        <w:t xml:space="preserve"> </w:t>
      </w:r>
      <w:r w:rsidR="00FC6C4C">
        <w:t>permitan</w:t>
      </w:r>
      <w:r w:rsidR="00FC6C4C">
        <w:rPr>
          <w:spacing w:val="1"/>
        </w:rPr>
        <w:t xml:space="preserve"> </w:t>
      </w:r>
      <w:r w:rsidR="00FC6C4C">
        <w:t>comprender</w:t>
      </w:r>
      <w:r w:rsidR="00FC6C4C">
        <w:rPr>
          <w:spacing w:val="1"/>
        </w:rPr>
        <w:t xml:space="preserve"> </w:t>
      </w:r>
      <w:r w:rsidR="00FC6C4C">
        <w:t>aspectos</w:t>
      </w:r>
      <w:r w:rsidR="00FC6C4C">
        <w:rPr>
          <w:spacing w:val="-3"/>
        </w:rPr>
        <w:t xml:space="preserve"> </w:t>
      </w:r>
      <w:r w:rsidR="00FC6C4C">
        <w:t>particulares</w:t>
      </w:r>
      <w:r w:rsidR="00FC6C4C">
        <w:rPr>
          <w:spacing w:val="1"/>
        </w:rPr>
        <w:t xml:space="preserve"> </w:t>
      </w:r>
      <w:r w:rsidR="00FC6C4C">
        <w:t>del</w:t>
      </w:r>
      <w:r w:rsidR="00FC6C4C">
        <w:rPr>
          <w:spacing w:val="-3"/>
        </w:rPr>
        <w:t xml:space="preserve"> </w:t>
      </w:r>
      <w:r w:rsidR="00FC6C4C">
        <w:t>tema investigado.</w:t>
      </w:r>
    </w:p>
    <w:p w14:paraId="762A899F" w14:textId="77777777" w:rsidR="0077707F" w:rsidRDefault="0077707F">
      <w:pPr>
        <w:pStyle w:val="Textoindependiente"/>
        <w:ind w:left="0"/>
        <w:jc w:val="left"/>
      </w:pPr>
    </w:p>
    <w:p w14:paraId="58EE8FD2" w14:textId="79AD3E53" w:rsidR="0077707F" w:rsidRDefault="00FC6C4C">
      <w:pPr>
        <w:pStyle w:val="Ttulo1"/>
      </w:pPr>
      <w:r>
        <w:t>Resultados</w:t>
      </w:r>
      <w:r w:rsidR="00766E00">
        <w:t xml:space="preserve"> y discusión</w:t>
      </w:r>
    </w:p>
    <w:p w14:paraId="723C405E" w14:textId="77777777" w:rsidR="004F5158" w:rsidRDefault="004F5158">
      <w:pPr>
        <w:pStyle w:val="Textoindependiente"/>
        <w:spacing w:before="10"/>
        <w:ind w:left="0"/>
        <w:jc w:val="left"/>
        <w:rPr>
          <w:rFonts w:ascii="Arial"/>
          <w:bCs/>
          <w:sz w:val="21"/>
        </w:rPr>
      </w:pPr>
    </w:p>
    <w:p w14:paraId="53105D41" w14:textId="488D5D2C" w:rsidR="0077707F" w:rsidRPr="004F5158" w:rsidRDefault="00766E00">
      <w:pPr>
        <w:pStyle w:val="Textoindependiente"/>
        <w:spacing w:before="10"/>
        <w:ind w:left="0"/>
        <w:jc w:val="left"/>
        <w:rPr>
          <w:rFonts w:ascii="Arial"/>
          <w:bCs/>
          <w:sz w:val="21"/>
        </w:rPr>
      </w:pPr>
      <w:r w:rsidRPr="004F5158">
        <w:rPr>
          <w:rFonts w:ascii="Arial"/>
          <w:bCs/>
          <w:sz w:val="21"/>
        </w:rPr>
        <w:t>Se ha realizado el an</w:t>
      </w:r>
      <w:r w:rsidRPr="004F5158">
        <w:rPr>
          <w:rFonts w:ascii="Arial"/>
          <w:bCs/>
          <w:sz w:val="21"/>
        </w:rPr>
        <w:t>á</w:t>
      </w:r>
      <w:r w:rsidRPr="004F5158">
        <w:rPr>
          <w:rFonts w:ascii="Arial"/>
          <w:bCs/>
          <w:sz w:val="21"/>
        </w:rPr>
        <w:t>lisis descriptivo e inferencial de los resultados</w:t>
      </w:r>
      <w:r w:rsidR="004F5158" w:rsidRPr="004F5158">
        <w:rPr>
          <w:rFonts w:ascii="Arial"/>
          <w:bCs/>
          <w:sz w:val="21"/>
        </w:rPr>
        <w:t>, referidos a educaci</w:t>
      </w:r>
      <w:r w:rsidR="004F5158" w:rsidRPr="004F5158">
        <w:rPr>
          <w:rFonts w:ascii="Arial"/>
          <w:bCs/>
          <w:sz w:val="21"/>
        </w:rPr>
        <w:t>ó</w:t>
      </w:r>
      <w:r w:rsidR="004F5158" w:rsidRPr="004F5158">
        <w:rPr>
          <w:rFonts w:ascii="Arial"/>
          <w:bCs/>
          <w:sz w:val="21"/>
        </w:rPr>
        <w:t>n ambiental y manejo de residuos s</w:t>
      </w:r>
      <w:r w:rsidR="004F5158" w:rsidRPr="004F5158">
        <w:rPr>
          <w:rFonts w:ascii="Arial"/>
          <w:bCs/>
          <w:sz w:val="21"/>
        </w:rPr>
        <w:t>ó</w:t>
      </w:r>
      <w:r w:rsidR="004F5158" w:rsidRPr="004F5158">
        <w:rPr>
          <w:rFonts w:ascii="Arial"/>
          <w:bCs/>
          <w:sz w:val="21"/>
        </w:rPr>
        <w:t>lidos seg</w:t>
      </w:r>
      <w:r w:rsidR="004F5158" w:rsidRPr="004F5158">
        <w:rPr>
          <w:rFonts w:ascii="Arial"/>
          <w:bCs/>
          <w:sz w:val="21"/>
        </w:rPr>
        <w:t>ú</w:t>
      </w:r>
      <w:r w:rsidR="004F5158" w:rsidRPr="004F5158">
        <w:rPr>
          <w:rFonts w:ascii="Arial"/>
          <w:bCs/>
          <w:sz w:val="21"/>
        </w:rPr>
        <w:t>n la percepci</w:t>
      </w:r>
      <w:r w:rsidR="004F5158" w:rsidRPr="004F5158">
        <w:rPr>
          <w:rFonts w:ascii="Arial"/>
          <w:bCs/>
          <w:sz w:val="21"/>
        </w:rPr>
        <w:t>ó</w:t>
      </w:r>
      <w:r w:rsidR="004F5158" w:rsidRPr="004F5158">
        <w:rPr>
          <w:rFonts w:ascii="Arial"/>
          <w:bCs/>
          <w:sz w:val="21"/>
        </w:rPr>
        <w:t>n de los estudiantes.</w:t>
      </w:r>
    </w:p>
    <w:p w14:paraId="26260EB0" w14:textId="77777777" w:rsidR="004F5158" w:rsidRDefault="004F5158">
      <w:pPr>
        <w:pStyle w:val="Textoindependiente"/>
        <w:spacing w:before="10"/>
        <w:ind w:left="0"/>
        <w:jc w:val="left"/>
        <w:rPr>
          <w:rFonts w:ascii="Arial"/>
          <w:b/>
          <w:sz w:val="21"/>
        </w:rPr>
      </w:pPr>
    </w:p>
    <w:p w14:paraId="49B2401F" w14:textId="0C7E38C2" w:rsidR="00FC6C4C" w:rsidRPr="00FC6C4C" w:rsidRDefault="00FC6C4C" w:rsidP="00FC6C4C">
      <w:pPr>
        <w:widowControl/>
        <w:suppressAutoHyphens/>
        <w:autoSpaceDE/>
        <w:autoSpaceDN/>
        <w:jc w:val="both"/>
        <w:rPr>
          <w:rFonts w:ascii="Arial" w:eastAsia="SimSun" w:hAnsi="Arial" w:cs="Arial"/>
          <w:iCs/>
          <w:lang w:val="es-PE" w:eastAsia="es-ES"/>
        </w:rPr>
      </w:pPr>
      <w:r w:rsidRPr="00FC6C4C">
        <w:rPr>
          <w:rFonts w:ascii="Arial" w:eastAsia="SimSun" w:hAnsi="Arial" w:cs="Arial"/>
          <w:b/>
          <w:iCs/>
          <w:lang w:val="es-PE" w:eastAsia="es-ES"/>
        </w:rPr>
        <w:t xml:space="preserve">Tabla </w:t>
      </w:r>
      <w:r w:rsidR="00766E00">
        <w:rPr>
          <w:rFonts w:ascii="Arial" w:eastAsia="SimSun" w:hAnsi="Arial" w:cs="Arial"/>
          <w:b/>
          <w:iCs/>
          <w:lang w:val="es-PE" w:eastAsia="es-ES"/>
        </w:rPr>
        <w:t>1</w:t>
      </w:r>
      <w:r w:rsidRPr="00FC6C4C">
        <w:rPr>
          <w:rFonts w:ascii="Arial" w:eastAsia="SimSun" w:hAnsi="Arial" w:cs="Arial"/>
          <w:iCs/>
          <w:lang w:val="es-PE" w:eastAsia="es-ES"/>
        </w:rPr>
        <w:t xml:space="preserve"> </w:t>
      </w:r>
    </w:p>
    <w:p w14:paraId="5652B775" w14:textId="6A232A93" w:rsidR="00FC6C4C" w:rsidRPr="00FC6C4C" w:rsidRDefault="00FC6C4C" w:rsidP="00FC6C4C">
      <w:pPr>
        <w:widowControl/>
        <w:suppressAutoHyphens/>
        <w:autoSpaceDE/>
        <w:autoSpaceDN/>
        <w:jc w:val="both"/>
        <w:rPr>
          <w:rFonts w:ascii="Arial" w:eastAsia="SimSun" w:hAnsi="Arial" w:cs="Arial"/>
          <w:i/>
          <w:iCs/>
          <w:lang w:val="es-PE" w:eastAsia="es-ES"/>
        </w:rPr>
      </w:pPr>
      <w:r w:rsidRPr="00FC6C4C">
        <w:rPr>
          <w:rFonts w:ascii="Arial" w:eastAsia="SimSun" w:hAnsi="Arial" w:cs="Arial"/>
          <w:i/>
          <w:iCs/>
          <w:lang w:val="es-PE" w:eastAsia="es-ES"/>
        </w:rPr>
        <w:t xml:space="preserve">Nivel de educación ambiental </w:t>
      </w:r>
      <w:r w:rsidR="00D958BD">
        <w:rPr>
          <w:rFonts w:ascii="Arial" w:eastAsia="SimSun" w:hAnsi="Arial" w:cs="Arial"/>
          <w:i/>
          <w:iCs/>
          <w:lang w:val="es-PE" w:eastAsia="es-ES"/>
        </w:rPr>
        <w:t>en la percepción de los estudiantes</w:t>
      </w:r>
    </w:p>
    <w:tbl>
      <w:tblPr>
        <w:tblW w:w="7962" w:type="dxa"/>
        <w:tblLayout w:type="fixed"/>
        <w:tblCellMar>
          <w:left w:w="0" w:type="dxa"/>
          <w:right w:w="0" w:type="dxa"/>
        </w:tblCellMar>
        <w:tblLook w:val="0000" w:firstRow="0" w:lastRow="0" w:firstColumn="0" w:lastColumn="0" w:noHBand="0" w:noVBand="0"/>
      </w:tblPr>
      <w:tblGrid>
        <w:gridCol w:w="846"/>
        <w:gridCol w:w="1306"/>
        <w:gridCol w:w="1275"/>
        <w:gridCol w:w="1245"/>
        <w:gridCol w:w="1645"/>
        <w:gridCol w:w="1645"/>
      </w:tblGrid>
      <w:tr w:rsidR="00FC6C4C" w:rsidRPr="00FC6C4C" w14:paraId="5A3A9970" w14:textId="77777777" w:rsidTr="00FC6C4C">
        <w:trPr>
          <w:cantSplit/>
        </w:trPr>
        <w:tc>
          <w:tcPr>
            <w:tcW w:w="7962" w:type="dxa"/>
            <w:gridSpan w:val="6"/>
            <w:tcBorders>
              <w:top w:val="nil"/>
              <w:left w:val="nil"/>
              <w:bottom w:val="nil"/>
              <w:right w:val="nil"/>
            </w:tcBorders>
            <w:shd w:val="clear" w:color="auto" w:fill="FFFFFF"/>
            <w:vAlign w:val="center"/>
          </w:tcPr>
          <w:p w14:paraId="3E54E74F" w14:textId="07E82203"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p>
        </w:tc>
      </w:tr>
      <w:tr w:rsidR="00FC6C4C" w:rsidRPr="00FC6C4C" w14:paraId="6A595465" w14:textId="77777777" w:rsidTr="00FC6C4C">
        <w:trPr>
          <w:cantSplit/>
        </w:trPr>
        <w:tc>
          <w:tcPr>
            <w:tcW w:w="2152" w:type="dxa"/>
            <w:gridSpan w:val="2"/>
            <w:tcBorders>
              <w:top w:val="single" w:sz="8" w:space="0" w:color="000000"/>
              <w:left w:val="nil"/>
              <w:bottom w:val="single" w:sz="8" w:space="0" w:color="000000"/>
              <w:right w:val="nil"/>
            </w:tcBorders>
            <w:shd w:val="clear" w:color="auto" w:fill="FFFFFF"/>
            <w:vAlign w:val="bottom"/>
          </w:tcPr>
          <w:p w14:paraId="151D526E" w14:textId="77777777" w:rsidR="00FC6C4C" w:rsidRPr="00FC6C4C" w:rsidRDefault="00FC6C4C" w:rsidP="00FC6C4C">
            <w:pPr>
              <w:widowControl/>
              <w:suppressAutoHyphens/>
              <w:adjustRightInd w:val="0"/>
              <w:jc w:val="both"/>
              <w:rPr>
                <w:rFonts w:ascii="Arial" w:eastAsia="Calibri" w:hAnsi="Arial" w:cs="Arial"/>
                <w:lang w:val="es-PE" w:eastAsia="ar-SA"/>
              </w:rPr>
            </w:pPr>
          </w:p>
        </w:tc>
        <w:tc>
          <w:tcPr>
            <w:tcW w:w="1275" w:type="dxa"/>
            <w:tcBorders>
              <w:top w:val="single" w:sz="8" w:space="0" w:color="000000"/>
              <w:left w:val="nil"/>
              <w:bottom w:val="single" w:sz="8" w:space="0" w:color="000000"/>
              <w:right w:val="nil"/>
            </w:tcBorders>
            <w:shd w:val="clear" w:color="auto" w:fill="FFFFFF"/>
            <w:vAlign w:val="bottom"/>
          </w:tcPr>
          <w:p w14:paraId="20EFF94A"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Frecuencia</w:t>
            </w:r>
          </w:p>
        </w:tc>
        <w:tc>
          <w:tcPr>
            <w:tcW w:w="1245" w:type="dxa"/>
            <w:tcBorders>
              <w:top w:val="single" w:sz="8" w:space="0" w:color="000000"/>
              <w:left w:val="nil"/>
              <w:bottom w:val="single" w:sz="8" w:space="0" w:color="000000"/>
              <w:right w:val="nil"/>
            </w:tcBorders>
            <w:shd w:val="clear" w:color="auto" w:fill="FFFFFF"/>
            <w:vAlign w:val="bottom"/>
          </w:tcPr>
          <w:p w14:paraId="313B4F9F"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w:t>
            </w:r>
          </w:p>
        </w:tc>
        <w:tc>
          <w:tcPr>
            <w:tcW w:w="1645" w:type="dxa"/>
            <w:tcBorders>
              <w:top w:val="single" w:sz="8" w:space="0" w:color="000000"/>
              <w:left w:val="nil"/>
              <w:bottom w:val="single" w:sz="8" w:space="0" w:color="000000"/>
              <w:right w:val="nil"/>
            </w:tcBorders>
            <w:shd w:val="clear" w:color="auto" w:fill="FFFFFF"/>
            <w:vAlign w:val="bottom"/>
          </w:tcPr>
          <w:p w14:paraId="4B6A4208"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 válido</w:t>
            </w:r>
          </w:p>
        </w:tc>
        <w:tc>
          <w:tcPr>
            <w:tcW w:w="1645" w:type="dxa"/>
            <w:tcBorders>
              <w:top w:val="single" w:sz="8" w:space="0" w:color="000000"/>
              <w:left w:val="nil"/>
              <w:bottom w:val="single" w:sz="8" w:space="0" w:color="000000"/>
              <w:right w:val="nil"/>
            </w:tcBorders>
            <w:shd w:val="clear" w:color="auto" w:fill="FFFFFF"/>
            <w:vAlign w:val="bottom"/>
          </w:tcPr>
          <w:p w14:paraId="4673FA6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 acumulado</w:t>
            </w:r>
          </w:p>
        </w:tc>
      </w:tr>
      <w:tr w:rsidR="00FC6C4C" w:rsidRPr="00FC6C4C" w14:paraId="407C12CF" w14:textId="77777777" w:rsidTr="00FC6C4C">
        <w:trPr>
          <w:cantSplit/>
        </w:trPr>
        <w:tc>
          <w:tcPr>
            <w:tcW w:w="846" w:type="dxa"/>
            <w:vMerge w:val="restart"/>
            <w:tcBorders>
              <w:top w:val="single" w:sz="8" w:space="0" w:color="000000"/>
              <w:left w:val="nil"/>
              <w:bottom w:val="single" w:sz="8" w:space="0" w:color="000000"/>
              <w:right w:val="nil"/>
            </w:tcBorders>
            <w:shd w:val="clear" w:color="auto" w:fill="FFFFFF"/>
          </w:tcPr>
          <w:p w14:paraId="00079BE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Válido</w:t>
            </w:r>
          </w:p>
        </w:tc>
        <w:tc>
          <w:tcPr>
            <w:tcW w:w="1306" w:type="dxa"/>
            <w:tcBorders>
              <w:top w:val="single" w:sz="8" w:space="0" w:color="000000"/>
              <w:left w:val="nil"/>
              <w:bottom w:val="nil"/>
              <w:right w:val="nil"/>
            </w:tcBorders>
            <w:shd w:val="clear" w:color="auto" w:fill="FFFFFF"/>
          </w:tcPr>
          <w:p w14:paraId="3EF3E3E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Regular</w:t>
            </w:r>
          </w:p>
        </w:tc>
        <w:tc>
          <w:tcPr>
            <w:tcW w:w="1275" w:type="dxa"/>
            <w:tcBorders>
              <w:top w:val="single" w:sz="8" w:space="0" w:color="000000"/>
              <w:left w:val="nil"/>
              <w:bottom w:val="nil"/>
              <w:right w:val="nil"/>
            </w:tcBorders>
            <w:shd w:val="clear" w:color="auto" w:fill="FFFFFF"/>
          </w:tcPr>
          <w:p w14:paraId="2D79D9C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9</w:t>
            </w:r>
          </w:p>
        </w:tc>
        <w:tc>
          <w:tcPr>
            <w:tcW w:w="1245" w:type="dxa"/>
            <w:tcBorders>
              <w:top w:val="single" w:sz="8" w:space="0" w:color="000000"/>
              <w:left w:val="nil"/>
              <w:bottom w:val="nil"/>
              <w:right w:val="nil"/>
            </w:tcBorders>
            <w:shd w:val="clear" w:color="auto" w:fill="FFFFFF"/>
          </w:tcPr>
          <w:p w14:paraId="36A365E7"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2,4</w:t>
            </w:r>
          </w:p>
        </w:tc>
        <w:tc>
          <w:tcPr>
            <w:tcW w:w="1645" w:type="dxa"/>
            <w:tcBorders>
              <w:top w:val="single" w:sz="8" w:space="0" w:color="000000"/>
              <w:left w:val="nil"/>
              <w:bottom w:val="nil"/>
              <w:right w:val="nil"/>
            </w:tcBorders>
            <w:shd w:val="clear" w:color="auto" w:fill="FFFFFF"/>
          </w:tcPr>
          <w:p w14:paraId="35892FE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2,4</w:t>
            </w:r>
          </w:p>
        </w:tc>
        <w:tc>
          <w:tcPr>
            <w:tcW w:w="1645" w:type="dxa"/>
            <w:tcBorders>
              <w:top w:val="single" w:sz="8" w:space="0" w:color="000000"/>
              <w:left w:val="nil"/>
              <w:bottom w:val="nil"/>
              <w:right w:val="nil"/>
            </w:tcBorders>
            <w:shd w:val="clear" w:color="auto" w:fill="FFFFFF"/>
          </w:tcPr>
          <w:p w14:paraId="6AFE7FDC"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2,4</w:t>
            </w:r>
          </w:p>
        </w:tc>
      </w:tr>
      <w:tr w:rsidR="00FC6C4C" w:rsidRPr="00FC6C4C" w14:paraId="7E7FCF15"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72EA5AA6"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nil"/>
              <w:right w:val="nil"/>
            </w:tcBorders>
            <w:shd w:val="clear" w:color="auto" w:fill="FFFFFF"/>
          </w:tcPr>
          <w:p w14:paraId="23A48F2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Bueno</w:t>
            </w:r>
          </w:p>
        </w:tc>
        <w:tc>
          <w:tcPr>
            <w:tcW w:w="1275" w:type="dxa"/>
            <w:tcBorders>
              <w:top w:val="nil"/>
              <w:left w:val="nil"/>
              <w:bottom w:val="nil"/>
              <w:right w:val="nil"/>
            </w:tcBorders>
            <w:shd w:val="clear" w:color="auto" w:fill="FFFFFF"/>
          </w:tcPr>
          <w:p w14:paraId="7B13FCDD"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270</w:t>
            </w:r>
          </w:p>
        </w:tc>
        <w:tc>
          <w:tcPr>
            <w:tcW w:w="1245" w:type="dxa"/>
            <w:tcBorders>
              <w:top w:val="nil"/>
              <w:left w:val="nil"/>
              <w:bottom w:val="nil"/>
              <w:right w:val="nil"/>
            </w:tcBorders>
            <w:shd w:val="clear" w:color="auto" w:fill="FFFFFF"/>
          </w:tcPr>
          <w:p w14:paraId="48D8B19B"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72,2</w:t>
            </w:r>
          </w:p>
        </w:tc>
        <w:tc>
          <w:tcPr>
            <w:tcW w:w="1645" w:type="dxa"/>
            <w:tcBorders>
              <w:top w:val="nil"/>
              <w:left w:val="nil"/>
              <w:bottom w:val="nil"/>
              <w:right w:val="nil"/>
            </w:tcBorders>
            <w:shd w:val="clear" w:color="auto" w:fill="FFFFFF"/>
          </w:tcPr>
          <w:p w14:paraId="3C2262F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72,2</w:t>
            </w:r>
          </w:p>
        </w:tc>
        <w:tc>
          <w:tcPr>
            <w:tcW w:w="1645" w:type="dxa"/>
            <w:tcBorders>
              <w:top w:val="nil"/>
              <w:left w:val="nil"/>
              <w:bottom w:val="nil"/>
              <w:right w:val="nil"/>
            </w:tcBorders>
            <w:shd w:val="clear" w:color="auto" w:fill="FFFFFF"/>
          </w:tcPr>
          <w:p w14:paraId="0E3ABD6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74,6</w:t>
            </w:r>
          </w:p>
        </w:tc>
      </w:tr>
      <w:tr w:rsidR="00FC6C4C" w:rsidRPr="00FC6C4C" w14:paraId="56EC200B"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08385636"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nil"/>
              <w:right w:val="nil"/>
            </w:tcBorders>
            <w:shd w:val="clear" w:color="auto" w:fill="FFFFFF"/>
          </w:tcPr>
          <w:p w14:paraId="7450199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Muy Bueno</w:t>
            </w:r>
          </w:p>
        </w:tc>
        <w:tc>
          <w:tcPr>
            <w:tcW w:w="1275" w:type="dxa"/>
            <w:tcBorders>
              <w:top w:val="nil"/>
              <w:left w:val="nil"/>
              <w:bottom w:val="nil"/>
              <w:right w:val="nil"/>
            </w:tcBorders>
            <w:shd w:val="clear" w:color="auto" w:fill="FFFFFF"/>
          </w:tcPr>
          <w:p w14:paraId="3FF212F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95</w:t>
            </w:r>
          </w:p>
        </w:tc>
        <w:tc>
          <w:tcPr>
            <w:tcW w:w="1245" w:type="dxa"/>
            <w:tcBorders>
              <w:top w:val="nil"/>
              <w:left w:val="nil"/>
              <w:bottom w:val="nil"/>
              <w:right w:val="nil"/>
            </w:tcBorders>
            <w:shd w:val="clear" w:color="auto" w:fill="FFFFFF"/>
          </w:tcPr>
          <w:p w14:paraId="44CD68D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25,4</w:t>
            </w:r>
          </w:p>
        </w:tc>
        <w:tc>
          <w:tcPr>
            <w:tcW w:w="1645" w:type="dxa"/>
            <w:tcBorders>
              <w:top w:val="nil"/>
              <w:left w:val="nil"/>
              <w:bottom w:val="nil"/>
              <w:right w:val="nil"/>
            </w:tcBorders>
            <w:shd w:val="clear" w:color="auto" w:fill="FFFFFF"/>
          </w:tcPr>
          <w:p w14:paraId="173AD56C"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25,4</w:t>
            </w:r>
          </w:p>
        </w:tc>
        <w:tc>
          <w:tcPr>
            <w:tcW w:w="1645" w:type="dxa"/>
            <w:tcBorders>
              <w:top w:val="nil"/>
              <w:left w:val="nil"/>
              <w:bottom w:val="nil"/>
              <w:right w:val="nil"/>
            </w:tcBorders>
            <w:shd w:val="clear" w:color="auto" w:fill="FFFFFF"/>
          </w:tcPr>
          <w:p w14:paraId="471A4C4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r>
      <w:tr w:rsidR="00FC6C4C" w:rsidRPr="00FC6C4C" w14:paraId="3C581EC9"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3B963C4F"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single" w:sz="8" w:space="0" w:color="000000"/>
              <w:right w:val="nil"/>
            </w:tcBorders>
            <w:shd w:val="clear" w:color="auto" w:fill="FFFFFF"/>
          </w:tcPr>
          <w:p w14:paraId="0D947546"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Total</w:t>
            </w:r>
          </w:p>
        </w:tc>
        <w:tc>
          <w:tcPr>
            <w:tcW w:w="1275" w:type="dxa"/>
            <w:tcBorders>
              <w:top w:val="nil"/>
              <w:left w:val="nil"/>
              <w:bottom w:val="single" w:sz="8" w:space="0" w:color="000000"/>
              <w:right w:val="nil"/>
            </w:tcBorders>
            <w:shd w:val="clear" w:color="auto" w:fill="FFFFFF"/>
          </w:tcPr>
          <w:p w14:paraId="1363B85A"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c>
          <w:tcPr>
            <w:tcW w:w="1245" w:type="dxa"/>
            <w:tcBorders>
              <w:top w:val="nil"/>
              <w:left w:val="nil"/>
              <w:bottom w:val="single" w:sz="8" w:space="0" w:color="000000"/>
              <w:right w:val="nil"/>
            </w:tcBorders>
            <w:shd w:val="clear" w:color="auto" w:fill="FFFFFF"/>
          </w:tcPr>
          <w:p w14:paraId="73A417D4"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c>
          <w:tcPr>
            <w:tcW w:w="1645" w:type="dxa"/>
            <w:tcBorders>
              <w:top w:val="nil"/>
              <w:left w:val="nil"/>
              <w:bottom w:val="single" w:sz="8" w:space="0" w:color="000000"/>
              <w:right w:val="nil"/>
            </w:tcBorders>
            <w:shd w:val="clear" w:color="auto" w:fill="FFFFFF"/>
          </w:tcPr>
          <w:p w14:paraId="793316A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c>
          <w:tcPr>
            <w:tcW w:w="1645" w:type="dxa"/>
            <w:tcBorders>
              <w:top w:val="nil"/>
              <w:left w:val="nil"/>
              <w:bottom w:val="single" w:sz="8" w:space="0" w:color="000000"/>
              <w:right w:val="nil"/>
            </w:tcBorders>
            <w:shd w:val="clear" w:color="auto" w:fill="FFFFFF"/>
            <w:vAlign w:val="center"/>
          </w:tcPr>
          <w:p w14:paraId="37F7E6A5" w14:textId="77777777" w:rsidR="00FC6C4C" w:rsidRPr="00FC6C4C" w:rsidRDefault="00FC6C4C" w:rsidP="00FC6C4C">
            <w:pPr>
              <w:widowControl/>
              <w:suppressAutoHyphens/>
              <w:adjustRightInd w:val="0"/>
              <w:jc w:val="both"/>
              <w:rPr>
                <w:rFonts w:ascii="Arial" w:eastAsia="Calibri" w:hAnsi="Arial" w:cs="Arial"/>
                <w:lang w:val="es-PE" w:eastAsia="ar-SA"/>
              </w:rPr>
            </w:pPr>
          </w:p>
        </w:tc>
      </w:tr>
    </w:tbl>
    <w:p w14:paraId="1BA1CC81" w14:textId="77777777" w:rsidR="00FC6C4C" w:rsidRPr="00FC6C4C" w:rsidRDefault="00FC6C4C" w:rsidP="00FC6C4C">
      <w:pPr>
        <w:widowControl/>
        <w:autoSpaceDE/>
        <w:autoSpaceDN/>
        <w:jc w:val="both"/>
        <w:rPr>
          <w:rFonts w:ascii="Arial" w:eastAsia="Calibri" w:hAnsi="Arial" w:cs="Arial"/>
          <w:lang w:val="es-PE" w:eastAsia="es-ES"/>
        </w:rPr>
      </w:pPr>
    </w:p>
    <w:p w14:paraId="292F2F48"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La evaluación de la educación ambiental en estudiantes del quinto grado de secundaria en la I.E.E. Santa Isabel revela un panorama generalmente positivo. Los datos muestran que la mayoría de los estudiantes calificaron su educación ambiental como Bueno, con una frecuencia de 270, lo que representa un considerable 72.2% del total de respuestas. Este resultado sugiere una percepción mayoritariamente favorable en cuanto a la calidad de la educación ambiental impartida en la institución. Además, el grupo de estudiantes que la clasificó como Muy Bueno también es significativo, alcanzando una frecuencia de 95, lo que representa un 25.4%. Esto indica que un porcentaje considerable de estudiantes percibe la educación ambiental como altamente satisfactoria. Por otro lado, la categoría Regular cuenta con una frecuencia de 9, equivalente al 2.4%, lo que sugiere que solo una pequeña proporción de estudiantes tiene una percepción menos positiva en este aspecto. Estos resultados respaldan la idea de que la educación ambiental en la I.E.E. Santa Isabel está mayoritariamente bien valorada, con un enfoque positivo por parte de la gran mayoría de los estudiantes.</w:t>
      </w:r>
    </w:p>
    <w:p w14:paraId="12359C66" w14:textId="77777777" w:rsidR="00FC6C4C" w:rsidRPr="00FC6C4C" w:rsidRDefault="00FC6C4C" w:rsidP="00FC6C4C">
      <w:pPr>
        <w:widowControl/>
        <w:autoSpaceDE/>
        <w:autoSpaceDN/>
        <w:contextualSpacing/>
        <w:jc w:val="both"/>
        <w:rPr>
          <w:rFonts w:ascii="Arial" w:eastAsia="Times New Roman" w:hAnsi="Arial" w:cs="Arial"/>
          <w:lang w:val="es-PE" w:eastAsia="es-PE"/>
        </w:rPr>
      </w:pPr>
    </w:p>
    <w:p w14:paraId="2DBDB438" w14:textId="734768B9" w:rsid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La evaluación de la variable de manejo de residuos sólidos en estudiantes del quinto grado de secundaria en la I.E.E. Santa Isabel muestra una percepción mayoritariamente positiva en este aspecto.</w:t>
      </w:r>
    </w:p>
    <w:p w14:paraId="15897B45" w14:textId="564AB57F" w:rsidR="004F5158" w:rsidRDefault="004F5158" w:rsidP="00FC6C4C">
      <w:pPr>
        <w:widowControl/>
        <w:autoSpaceDE/>
        <w:autoSpaceDN/>
        <w:ind w:firstLine="720"/>
        <w:jc w:val="both"/>
        <w:rPr>
          <w:rFonts w:ascii="Arial" w:eastAsia="Calibri" w:hAnsi="Arial" w:cs="Arial"/>
          <w:lang w:val="es-PE" w:eastAsia="es-ES"/>
        </w:rPr>
      </w:pPr>
    </w:p>
    <w:p w14:paraId="0B21A228" w14:textId="245683EB" w:rsidR="004F5158" w:rsidRDefault="004F5158" w:rsidP="00FC6C4C">
      <w:pPr>
        <w:widowControl/>
        <w:autoSpaceDE/>
        <w:autoSpaceDN/>
        <w:ind w:firstLine="720"/>
        <w:jc w:val="both"/>
        <w:rPr>
          <w:rFonts w:ascii="Arial" w:eastAsia="Calibri" w:hAnsi="Arial" w:cs="Arial"/>
          <w:lang w:val="es-PE" w:eastAsia="es-ES"/>
        </w:rPr>
      </w:pPr>
    </w:p>
    <w:p w14:paraId="260F885E" w14:textId="3CEF4841" w:rsidR="004F5158" w:rsidRDefault="004F5158" w:rsidP="00FC6C4C">
      <w:pPr>
        <w:widowControl/>
        <w:autoSpaceDE/>
        <w:autoSpaceDN/>
        <w:ind w:firstLine="720"/>
        <w:jc w:val="both"/>
        <w:rPr>
          <w:rFonts w:ascii="Arial" w:eastAsia="Calibri" w:hAnsi="Arial" w:cs="Arial"/>
          <w:lang w:val="es-PE" w:eastAsia="es-ES"/>
        </w:rPr>
      </w:pPr>
    </w:p>
    <w:p w14:paraId="42B3B1BE" w14:textId="02B68E7C" w:rsidR="004F5158" w:rsidRDefault="004F5158" w:rsidP="00FC6C4C">
      <w:pPr>
        <w:widowControl/>
        <w:autoSpaceDE/>
        <w:autoSpaceDN/>
        <w:ind w:firstLine="720"/>
        <w:jc w:val="both"/>
        <w:rPr>
          <w:rFonts w:ascii="Arial" w:eastAsia="Calibri" w:hAnsi="Arial" w:cs="Arial"/>
          <w:lang w:val="es-PE" w:eastAsia="es-ES"/>
        </w:rPr>
      </w:pPr>
    </w:p>
    <w:p w14:paraId="3084D0F6" w14:textId="725143C2" w:rsidR="004F5158" w:rsidRDefault="004F5158" w:rsidP="00FC6C4C">
      <w:pPr>
        <w:widowControl/>
        <w:autoSpaceDE/>
        <w:autoSpaceDN/>
        <w:ind w:firstLine="720"/>
        <w:jc w:val="both"/>
        <w:rPr>
          <w:rFonts w:ascii="Arial" w:eastAsia="Calibri" w:hAnsi="Arial" w:cs="Arial"/>
          <w:lang w:val="es-PE" w:eastAsia="es-ES"/>
        </w:rPr>
      </w:pPr>
    </w:p>
    <w:p w14:paraId="32A16AE1" w14:textId="758E07E3" w:rsidR="004F5158" w:rsidRDefault="004F5158" w:rsidP="00FC6C4C">
      <w:pPr>
        <w:widowControl/>
        <w:autoSpaceDE/>
        <w:autoSpaceDN/>
        <w:ind w:firstLine="720"/>
        <w:jc w:val="both"/>
        <w:rPr>
          <w:rFonts w:ascii="Arial" w:eastAsia="Calibri" w:hAnsi="Arial" w:cs="Arial"/>
          <w:lang w:val="es-PE" w:eastAsia="es-ES"/>
        </w:rPr>
      </w:pPr>
    </w:p>
    <w:p w14:paraId="64D17A9C" w14:textId="77777777" w:rsidR="004F5158" w:rsidRPr="00FC6C4C" w:rsidRDefault="004F5158" w:rsidP="00FC6C4C">
      <w:pPr>
        <w:widowControl/>
        <w:autoSpaceDE/>
        <w:autoSpaceDN/>
        <w:ind w:firstLine="720"/>
        <w:jc w:val="both"/>
        <w:rPr>
          <w:rFonts w:ascii="Arial" w:eastAsia="Calibri" w:hAnsi="Arial" w:cs="Arial"/>
          <w:lang w:val="es-PE" w:eastAsia="es-ES"/>
        </w:rPr>
      </w:pPr>
    </w:p>
    <w:p w14:paraId="61B7A6E7" w14:textId="31C01D9A" w:rsidR="00FC6C4C" w:rsidRPr="00FC6C4C" w:rsidRDefault="00FC6C4C" w:rsidP="00FC6C4C">
      <w:pPr>
        <w:widowControl/>
        <w:suppressAutoHyphens/>
        <w:autoSpaceDE/>
        <w:autoSpaceDN/>
        <w:jc w:val="both"/>
        <w:rPr>
          <w:rFonts w:ascii="Arial" w:eastAsia="Times New Roman" w:hAnsi="Arial" w:cs="Arial"/>
          <w:iCs/>
          <w:lang w:val="es-PE" w:eastAsia="es-ES"/>
        </w:rPr>
      </w:pPr>
      <w:r w:rsidRPr="00FC6C4C">
        <w:rPr>
          <w:rFonts w:ascii="Arial" w:eastAsia="Times New Roman" w:hAnsi="Arial" w:cs="Arial"/>
          <w:b/>
          <w:iCs/>
          <w:lang w:val="es-PE" w:eastAsia="es-ES"/>
        </w:rPr>
        <w:lastRenderedPageBreak/>
        <w:t xml:space="preserve">Tabla </w:t>
      </w:r>
      <w:r w:rsidR="004F5158">
        <w:rPr>
          <w:rFonts w:ascii="Arial" w:eastAsia="Times New Roman" w:hAnsi="Arial" w:cs="Arial"/>
          <w:b/>
          <w:iCs/>
          <w:lang w:val="es-PE" w:eastAsia="es-ES"/>
        </w:rPr>
        <w:t>2</w:t>
      </w:r>
      <w:r w:rsidRPr="00FC6C4C">
        <w:rPr>
          <w:rFonts w:ascii="Arial" w:eastAsia="Times New Roman" w:hAnsi="Arial" w:cs="Arial"/>
          <w:b/>
          <w:iCs/>
          <w:lang w:val="es-PE" w:eastAsia="es-ES"/>
        </w:rPr>
        <w:t>.</w:t>
      </w:r>
      <w:r w:rsidRPr="00FC6C4C">
        <w:rPr>
          <w:rFonts w:ascii="Arial" w:eastAsia="Times New Roman" w:hAnsi="Arial" w:cs="Arial"/>
          <w:iCs/>
          <w:lang w:val="es-PE" w:eastAsia="es-ES"/>
        </w:rPr>
        <w:t xml:space="preserve"> </w:t>
      </w:r>
    </w:p>
    <w:p w14:paraId="5D8ACE99" w14:textId="74D7CCD7" w:rsidR="00FC6C4C" w:rsidRPr="00FC6C4C" w:rsidRDefault="00D958BD" w:rsidP="00FC6C4C">
      <w:pPr>
        <w:widowControl/>
        <w:suppressAutoHyphens/>
        <w:autoSpaceDE/>
        <w:autoSpaceDN/>
        <w:jc w:val="both"/>
        <w:rPr>
          <w:rFonts w:ascii="Arial" w:eastAsia="Calibri" w:hAnsi="Arial" w:cs="Arial"/>
          <w:iCs/>
          <w:lang w:val="es-PE" w:eastAsia="ar-SA"/>
        </w:rPr>
      </w:pPr>
      <w:r>
        <w:rPr>
          <w:rFonts w:ascii="Arial" w:eastAsia="Times New Roman" w:hAnsi="Arial" w:cs="Arial"/>
          <w:i/>
          <w:iCs/>
          <w:lang w:val="es-PE" w:eastAsia="es-ES"/>
        </w:rPr>
        <w:t>Nivel de</w:t>
      </w:r>
      <w:r w:rsidR="00FC6C4C" w:rsidRPr="00FC6C4C">
        <w:rPr>
          <w:rFonts w:ascii="Arial" w:eastAsia="Times New Roman" w:hAnsi="Arial" w:cs="Arial"/>
          <w:i/>
          <w:iCs/>
          <w:lang w:val="es-PE" w:eastAsia="es-ES"/>
        </w:rPr>
        <w:t xml:space="preserve"> manejo de residuos sólidos</w:t>
      </w:r>
      <w:r w:rsidR="00FC6C4C" w:rsidRPr="00FC6C4C">
        <w:rPr>
          <w:rFonts w:ascii="Arial" w:eastAsia="Times New Roman" w:hAnsi="Arial" w:cs="Arial"/>
          <w:iCs/>
          <w:lang w:val="es-PE" w:eastAsia="es-ES"/>
        </w:rPr>
        <w:t xml:space="preserve"> </w:t>
      </w:r>
      <w:r>
        <w:rPr>
          <w:rFonts w:ascii="Arial" w:eastAsia="Times New Roman" w:hAnsi="Arial" w:cs="Arial"/>
          <w:iCs/>
          <w:lang w:val="es-PE" w:eastAsia="es-ES"/>
        </w:rPr>
        <w:t>en la percepción de los estudiantes</w:t>
      </w:r>
    </w:p>
    <w:tbl>
      <w:tblPr>
        <w:tblpPr w:leftFromText="141" w:rightFromText="141" w:vertAnchor="text" w:horzAnchor="margin" w:tblpY="163"/>
        <w:tblW w:w="7962" w:type="dxa"/>
        <w:tblLayout w:type="fixed"/>
        <w:tblCellMar>
          <w:left w:w="0" w:type="dxa"/>
          <w:right w:w="0" w:type="dxa"/>
        </w:tblCellMar>
        <w:tblLook w:val="0000" w:firstRow="0" w:lastRow="0" w:firstColumn="0" w:lastColumn="0" w:noHBand="0" w:noVBand="0"/>
      </w:tblPr>
      <w:tblGrid>
        <w:gridCol w:w="846"/>
        <w:gridCol w:w="1306"/>
        <w:gridCol w:w="1275"/>
        <w:gridCol w:w="1245"/>
        <w:gridCol w:w="1645"/>
        <w:gridCol w:w="1645"/>
      </w:tblGrid>
      <w:tr w:rsidR="00FC6C4C" w:rsidRPr="00FC6C4C" w14:paraId="52739F72" w14:textId="77777777" w:rsidTr="00FC6C4C">
        <w:trPr>
          <w:cantSplit/>
        </w:trPr>
        <w:tc>
          <w:tcPr>
            <w:tcW w:w="2152" w:type="dxa"/>
            <w:gridSpan w:val="2"/>
            <w:tcBorders>
              <w:top w:val="single" w:sz="8" w:space="0" w:color="000000"/>
              <w:left w:val="nil"/>
              <w:bottom w:val="single" w:sz="8" w:space="0" w:color="000000"/>
              <w:right w:val="nil"/>
            </w:tcBorders>
            <w:shd w:val="clear" w:color="auto" w:fill="FFFFFF"/>
            <w:vAlign w:val="bottom"/>
          </w:tcPr>
          <w:p w14:paraId="3075A051" w14:textId="77777777" w:rsidR="00FC6C4C" w:rsidRPr="00FC6C4C" w:rsidRDefault="00FC6C4C" w:rsidP="00FC6C4C">
            <w:pPr>
              <w:widowControl/>
              <w:suppressAutoHyphens/>
              <w:adjustRightInd w:val="0"/>
              <w:jc w:val="both"/>
              <w:rPr>
                <w:rFonts w:ascii="Arial" w:eastAsia="Calibri" w:hAnsi="Arial" w:cs="Arial"/>
                <w:lang w:val="es-PE" w:eastAsia="ar-SA"/>
              </w:rPr>
            </w:pPr>
          </w:p>
        </w:tc>
        <w:tc>
          <w:tcPr>
            <w:tcW w:w="1275" w:type="dxa"/>
            <w:tcBorders>
              <w:top w:val="single" w:sz="8" w:space="0" w:color="000000"/>
              <w:left w:val="nil"/>
              <w:bottom w:val="single" w:sz="8" w:space="0" w:color="000000"/>
              <w:right w:val="nil"/>
            </w:tcBorders>
            <w:shd w:val="clear" w:color="auto" w:fill="FFFFFF"/>
            <w:vAlign w:val="bottom"/>
          </w:tcPr>
          <w:p w14:paraId="2B9415A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Frecuencia</w:t>
            </w:r>
          </w:p>
        </w:tc>
        <w:tc>
          <w:tcPr>
            <w:tcW w:w="1245" w:type="dxa"/>
            <w:tcBorders>
              <w:top w:val="single" w:sz="8" w:space="0" w:color="000000"/>
              <w:left w:val="nil"/>
              <w:bottom w:val="single" w:sz="8" w:space="0" w:color="000000"/>
              <w:right w:val="nil"/>
            </w:tcBorders>
            <w:shd w:val="clear" w:color="auto" w:fill="FFFFFF"/>
            <w:vAlign w:val="bottom"/>
          </w:tcPr>
          <w:p w14:paraId="6B0E589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w:t>
            </w:r>
          </w:p>
        </w:tc>
        <w:tc>
          <w:tcPr>
            <w:tcW w:w="1645" w:type="dxa"/>
            <w:tcBorders>
              <w:top w:val="single" w:sz="8" w:space="0" w:color="000000"/>
              <w:left w:val="nil"/>
              <w:bottom w:val="single" w:sz="8" w:space="0" w:color="000000"/>
              <w:right w:val="nil"/>
            </w:tcBorders>
            <w:shd w:val="clear" w:color="auto" w:fill="FFFFFF"/>
            <w:vAlign w:val="bottom"/>
          </w:tcPr>
          <w:p w14:paraId="20688A6B"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 válido</w:t>
            </w:r>
          </w:p>
        </w:tc>
        <w:tc>
          <w:tcPr>
            <w:tcW w:w="1645" w:type="dxa"/>
            <w:tcBorders>
              <w:top w:val="single" w:sz="8" w:space="0" w:color="000000"/>
              <w:left w:val="nil"/>
              <w:bottom w:val="single" w:sz="8" w:space="0" w:color="000000"/>
              <w:right w:val="nil"/>
            </w:tcBorders>
            <w:shd w:val="clear" w:color="auto" w:fill="FFFFFF"/>
            <w:vAlign w:val="bottom"/>
          </w:tcPr>
          <w:p w14:paraId="6592F95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Porcentaje acumulado</w:t>
            </w:r>
          </w:p>
        </w:tc>
      </w:tr>
      <w:tr w:rsidR="00FC6C4C" w:rsidRPr="00FC6C4C" w14:paraId="1197D99E" w14:textId="77777777" w:rsidTr="00FC6C4C">
        <w:trPr>
          <w:cantSplit/>
        </w:trPr>
        <w:tc>
          <w:tcPr>
            <w:tcW w:w="846" w:type="dxa"/>
            <w:vMerge w:val="restart"/>
            <w:tcBorders>
              <w:top w:val="single" w:sz="8" w:space="0" w:color="000000"/>
              <w:left w:val="nil"/>
              <w:bottom w:val="single" w:sz="8" w:space="0" w:color="000000"/>
              <w:right w:val="nil"/>
            </w:tcBorders>
            <w:shd w:val="clear" w:color="auto" w:fill="FFFFFF"/>
          </w:tcPr>
          <w:p w14:paraId="38B8BE64"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Válido</w:t>
            </w:r>
          </w:p>
        </w:tc>
        <w:tc>
          <w:tcPr>
            <w:tcW w:w="1306" w:type="dxa"/>
            <w:tcBorders>
              <w:top w:val="single" w:sz="8" w:space="0" w:color="000000"/>
              <w:left w:val="nil"/>
              <w:bottom w:val="nil"/>
              <w:right w:val="nil"/>
            </w:tcBorders>
            <w:shd w:val="clear" w:color="auto" w:fill="FFFFFF"/>
          </w:tcPr>
          <w:p w14:paraId="226CE456"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Malo</w:t>
            </w:r>
          </w:p>
        </w:tc>
        <w:tc>
          <w:tcPr>
            <w:tcW w:w="1275" w:type="dxa"/>
            <w:tcBorders>
              <w:top w:val="single" w:sz="8" w:space="0" w:color="000000"/>
              <w:left w:val="nil"/>
              <w:bottom w:val="nil"/>
              <w:right w:val="nil"/>
            </w:tcBorders>
            <w:shd w:val="clear" w:color="auto" w:fill="FFFFFF"/>
          </w:tcPr>
          <w:p w14:paraId="4680813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w:t>
            </w:r>
          </w:p>
        </w:tc>
        <w:tc>
          <w:tcPr>
            <w:tcW w:w="1245" w:type="dxa"/>
            <w:tcBorders>
              <w:top w:val="single" w:sz="8" w:space="0" w:color="000000"/>
              <w:left w:val="nil"/>
              <w:bottom w:val="nil"/>
              <w:right w:val="nil"/>
            </w:tcBorders>
            <w:shd w:val="clear" w:color="auto" w:fill="FFFFFF"/>
          </w:tcPr>
          <w:p w14:paraId="4AE93FB8"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w:t>
            </w:r>
          </w:p>
        </w:tc>
        <w:tc>
          <w:tcPr>
            <w:tcW w:w="1645" w:type="dxa"/>
            <w:tcBorders>
              <w:top w:val="single" w:sz="8" w:space="0" w:color="000000"/>
              <w:left w:val="nil"/>
              <w:bottom w:val="nil"/>
              <w:right w:val="nil"/>
            </w:tcBorders>
            <w:shd w:val="clear" w:color="auto" w:fill="FFFFFF"/>
          </w:tcPr>
          <w:p w14:paraId="713E468A"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w:t>
            </w:r>
          </w:p>
        </w:tc>
        <w:tc>
          <w:tcPr>
            <w:tcW w:w="1645" w:type="dxa"/>
            <w:tcBorders>
              <w:top w:val="single" w:sz="8" w:space="0" w:color="000000"/>
              <w:left w:val="nil"/>
              <w:bottom w:val="nil"/>
              <w:right w:val="nil"/>
            </w:tcBorders>
            <w:shd w:val="clear" w:color="auto" w:fill="FFFFFF"/>
          </w:tcPr>
          <w:p w14:paraId="7D250E05"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w:t>
            </w:r>
          </w:p>
        </w:tc>
      </w:tr>
      <w:tr w:rsidR="00FC6C4C" w:rsidRPr="00FC6C4C" w14:paraId="03F5736F"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0984495C"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nil"/>
              <w:right w:val="nil"/>
            </w:tcBorders>
            <w:shd w:val="clear" w:color="auto" w:fill="FFFFFF"/>
          </w:tcPr>
          <w:p w14:paraId="32FF026C"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Regular</w:t>
            </w:r>
          </w:p>
        </w:tc>
        <w:tc>
          <w:tcPr>
            <w:tcW w:w="1275" w:type="dxa"/>
            <w:tcBorders>
              <w:top w:val="nil"/>
              <w:left w:val="nil"/>
              <w:bottom w:val="nil"/>
              <w:right w:val="nil"/>
            </w:tcBorders>
            <w:shd w:val="clear" w:color="auto" w:fill="FFFFFF"/>
          </w:tcPr>
          <w:p w14:paraId="7C0CC551"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44</w:t>
            </w:r>
          </w:p>
        </w:tc>
        <w:tc>
          <w:tcPr>
            <w:tcW w:w="1245" w:type="dxa"/>
            <w:tcBorders>
              <w:top w:val="nil"/>
              <w:left w:val="nil"/>
              <w:bottom w:val="nil"/>
              <w:right w:val="nil"/>
            </w:tcBorders>
            <w:shd w:val="clear" w:color="auto" w:fill="FFFFFF"/>
          </w:tcPr>
          <w:p w14:paraId="10FABDB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11,8</w:t>
            </w:r>
          </w:p>
        </w:tc>
        <w:tc>
          <w:tcPr>
            <w:tcW w:w="1645" w:type="dxa"/>
            <w:tcBorders>
              <w:top w:val="nil"/>
              <w:left w:val="nil"/>
              <w:bottom w:val="nil"/>
              <w:right w:val="nil"/>
            </w:tcBorders>
            <w:shd w:val="clear" w:color="auto" w:fill="FFFFFF"/>
          </w:tcPr>
          <w:p w14:paraId="7E4C268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11,8</w:t>
            </w:r>
          </w:p>
        </w:tc>
        <w:tc>
          <w:tcPr>
            <w:tcW w:w="1645" w:type="dxa"/>
            <w:tcBorders>
              <w:top w:val="nil"/>
              <w:left w:val="nil"/>
              <w:bottom w:val="nil"/>
              <w:right w:val="nil"/>
            </w:tcBorders>
            <w:shd w:val="clear" w:color="auto" w:fill="FFFFFF"/>
          </w:tcPr>
          <w:p w14:paraId="4A6E490E"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12,0</w:t>
            </w:r>
          </w:p>
        </w:tc>
      </w:tr>
      <w:tr w:rsidR="00FC6C4C" w:rsidRPr="00FC6C4C" w14:paraId="4AD5C71B"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7A5A1887"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nil"/>
              <w:right w:val="nil"/>
            </w:tcBorders>
            <w:shd w:val="clear" w:color="auto" w:fill="FFFFFF"/>
          </w:tcPr>
          <w:p w14:paraId="6D6BDD8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Bueno</w:t>
            </w:r>
          </w:p>
        </w:tc>
        <w:tc>
          <w:tcPr>
            <w:tcW w:w="1275" w:type="dxa"/>
            <w:tcBorders>
              <w:top w:val="nil"/>
              <w:left w:val="nil"/>
              <w:bottom w:val="nil"/>
              <w:right w:val="nil"/>
            </w:tcBorders>
            <w:shd w:val="clear" w:color="auto" w:fill="FFFFFF"/>
          </w:tcPr>
          <w:p w14:paraId="5E1DEF2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256</w:t>
            </w:r>
          </w:p>
        </w:tc>
        <w:tc>
          <w:tcPr>
            <w:tcW w:w="1245" w:type="dxa"/>
            <w:tcBorders>
              <w:top w:val="nil"/>
              <w:left w:val="nil"/>
              <w:bottom w:val="nil"/>
              <w:right w:val="nil"/>
            </w:tcBorders>
            <w:shd w:val="clear" w:color="auto" w:fill="FFFFFF"/>
          </w:tcPr>
          <w:p w14:paraId="3D6BF7FE"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68,4</w:t>
            </w:r>
          </w:p>
        </w:tc>
        <w:tc>
          <w:tcPr>
            <w:tcW w:w="1645" w:type="dxa"/>
            <w:tcBorders>
              <w:top w:val="nil"/>
              <w:left w:val="nil"/>
              <w:bottom w:val="nil"/>
              <w:right w:val="nil"/>
            </w:tcBorders>
            <w:shd w:val="clear" w:color="auto" w:fill="FFFFFF"/>
          </w:tcPr>
          <w:p w14:paraId="7215A2C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68,4</w:t>
            </w:r>
          </w:p>
        </w:tc>
        <w:tc>
          <w:tcPr>
            <w:tcW w:w="1645" w:type="dxa"/>
            <w:tcBorders>
              <w:top w:val="nil"/>
              <w:left w:val="nil"/>
              <w:bottom w:val="nil"/>
              <w:right w:val="nil"/>
            </w:tcBorders>
            <w:shd w:val="clear" w:color="auto" w:fill="FFFFFF"/>
          </w:tcPr>
          <w:p w14:paraId="4312FF37"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80,5</w:t>
            </w:r>
          </w:p>
        </w:tc>
      </w:tr>
      <w:tr w:rsidR="00FC6C4C" w:rsidRPr="00FC6C4C" w14:paraId="132A1606"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064446C1"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nil"/>
              <w:right w:val="nil"/>
            </w:tcBorders>
            <w:shd w:val="clear" w:color="auto" w:fill="FFFFFF"/>
          </w:tcPr>
          <w:p w14:paraId="045B1BD4"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Muy Bueno</w:t>
            </w:r>
          </w:p>
        </w:tc>
        <w:tc>
          <w:tcPr>
            <w:tcW w:w="1275" w:type="dxa"/>
            <w:tcBorders>
              <w:top w:val="nil"/>
              <w:left w:val="nil"/>
              <w:bottom w:val="nil"/>
              <w:right w:val="nil"/>
            </w:tcBorders>
            <w:shd w:val="clear" w:color="auto" w:fill="FFFFFF"/>
          </w:tcPr>
          <w:p w14:paraId="364752F5"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73</w:t>
            </w:r>
          </w:p>
        </w:tc>
        <w:tc>
          <w:tcPr>
            <w:tcW w:w="1245" w:type="dxa"/>
            <w:tcBorders>
              <w:top w:val="nil"/>
              <w:left w:val="nil"/>
              <w:bottom w:val="nil"/>
              <w:right w:val="nil"/>
            </w:tcBorders>
            <w:shd w:val="clear" w:color="auto" w:fill="FFFFFF"/>
          </w:tcPr>
          <w:p w14:paraId="69464AA8"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19,5</w:t>
            </w:r>
          </w:p>
        </w:tc>
        <w:tc>
          <w:tcPr>
            <w:tcW w:w="1645" w:type="dxa"/>
            <w:tcBorders>
              <w:top w:val="nil"/>
              <w:left w:val="nil"/>
              <w:bottom w:val="nil"/>
              <w:right w:val="nil"/>
            </w:tcBorders>
            <w:shd w:val="clear" w:color="auto" w:fill="FFFFFF"/>
          </w:tcPr>
          <w:p w14:paraId="48AAFE13"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19,5</w:t>
            </w:r>
          </w:p>
        </w:tc>
        <w:tc>
          <w:tcPr>
            <w:tcW w:w="1645" w:type="dxa"/>
            <w:tcBorders>
              <w:top w:val="nil"/>
              <w:left w:val="nil"/>
              <w:bottom w:val="nil"/>
              <w:right w:val="nil"/>
            </w:tcBorders>
            <w:shd w:val="clear" w:color="auto" w:fill="FFFFFF"/>
          </w:tcPr>
          <w:p w14:paraId="62E20015"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r>
      <w:tr w:rsidR="00FC6C4C" w:rsidRPr="00FC6C4C" w14:paraId="1AF2CC4F" w14:textId="77777777" w:rsidTr="00FC6C4C">
        <w:trPr>
          <w:cantSplit/>
        </w:trPr>
        <w:tc>
          <w:tcPr>
            <w:tcW w:w="846" w:type="dxa"/>
            <w:vMerge/>
            <w:tcBorders>
              <w:top w:val="single" w:sz="8" w:space="0" w:color="000000"/>
              <w:left w:val="nil"/>
              <w:bottom w:val="single" w:sz="8" w:space="0" w:color="000000"/>
              <w:right w:val="nil"/>
            </w:tcBorders>
            <w:shd w:val="clear" w:color="auto" w:fill="FFFFFF"/>
          </w:tcPr>
          <w:p w14:paraId="509BA956"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306" w:type="dxa"/>
            <w:tcBorders>
              <w:top w:val="nil"/>
              <w:left w:val="nil"/>
              <w:bottom w:val="single" w:sz="8" w:space="0" w:color="000000"/>
              <w:right w:val="nil"/>
            </w:tcBorders>
            <w:shd w:val="clear" w:color="auto" w:fill="FFFFFF"/>
          </w:tcPr>
          <w:p w14:paraId="7EBC3B2E"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Total</w:t>
            </w:r>
          </w:p>
        </w:tc>
        <w:tc>
          <w:tcPr>
            <w:tcW w:w="1275" w:type="dxa"/>
            <w:tcBorders>
              <w:top w:val="nil"/>
              <w:left w:val="nil"/>
              <w:bottom w:val="single" w:sz="8" w:space="0" w:color="000000"/>
              <w:right w:val="nil"/>
            </w:tcBorders>
            <w:shd w:val="clear" w:color="auto" w:fill="FFFFFF"/>
          </w:tcPr>
          <w:p w14:paraId="163745FB"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c>
          <w:tcPr>
            <w:tcW w:w="1245" w:type="dxa"/>
            <w:tcBorders>
              <w:top w:val="nil"/>
              <w:left w:val="nil"/>
              <w:bottom w:val="single" w:sz="8" w:space="0" w:color="000000"/>
              <w:right w:val="nil"/>
            </w:tcBorders>
            <w:shd w:val="clear" w:color="auto" w:fill="FFFFFF"/>
          </w:tcPr>
          <w:p w14:paraId="618461CF"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c>
          <w:tcPr>
            <w:tcW w:w="1645" w:type="dxa"/>
            <w:tcBorders>
              <w:top w:val="nil"/>
              <w:left w:val="nil"/>
              <w:bottom w:val="single" w:sz="8" w:space="0" w:color="000000"/>
              <w:right w:val="nil"/>
            </w:tcBorders>
            <w:shd w:val="clear" w:color="auto" w:fill="FFFFFF"/>
          </w:tcPr>
          <w:p w14:paraId="2EA921CF"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c>
          <w:tcPr>
            <w:tcW w:w="1645" w:type="dxa"/>
            <w:tcBorders>
              <w:top w:val="nil"/>
              <w:left w:val="nil"/>
              <w:bottom w:val="single" w:sz="8" w:space="0" w:color="000000"/>
              <w:right w:val="nil"/>
            </w:tcBorders>
            <w:shd w:val="clear" w:color="auto" w:fill="FFFFFF"/>
            <w:vAlign w:val="center"/>
          </w:tcPr>
          <w:p w14:paraId="2982D359" w14:textId="77777777" w:rsidR="00FC6C4C" w:rsidRPr="00FC6C4C" w:rsidRDefault="00FC6C4C" w:rsidP="00FC6C4C">
            <w:pPr>
              <w:widowControl/>
              <w:suppressAutoHyphens/>
              <w:adjustRightInd w:val="0"/>
              <w:jc w:val="both"/>
              <w:rPr>
                <w:rFonts w:ascii="Arial" w:eastAsia="Calibri" w:hAnsi="Arial" w:cs="Arial"/>
                <w:lang w:val="es-PE" w:eastAsia="ar-SA"/>
              </w:rPr>
            </w:pPr>
          </w:p>
        </w:tc>
      </w:tr>
    </w:tbl>
    <w:p w14:paraId="6F94B768" w14:textId="77777777" w:rsidR="00FC6C4C" w:rsidRPr="00FC6C4C" w:rsidRDefault="00FC6C4C" w:rsidP="00FC6C4C">
      <w:pPr>
        <w:widowControl/>
        <w:autoSpaceDE/>
        <w:autoSpaceDN/>
        <w:ind w:firstLine="720"/>
        <w:jc w:val="both"/>
        <w:rPr>
          <w:rFonts w:ascii="Arial" w:eastAsia="Calibri" w:hAnsi="Arial" w:cs="Arial"/>
          <w:lang w:val="es-PE" w:eastAsia="es-ES"/>
        </w:rPr>
      </w:pPr>
    </w:p>
    <w:p w14:paraId="5826E7A8" w14:textId="77777777" w:rsidR="00D958BD" w:rsidRDefault="00D958BD" w:rsidP="00FC6C4C">
      <w:pPr>
        <w:widowControl/>
        <w:autoSpaceDE/>
        <w:autoSpaceDN/>
        <w:ind w:firstLine="720"/>
        <w:jc w:val="both"/>
        <w:rPr>
          <w:rFonts w:ascii="Arial" w:eastAsia="Calibri" w:hAnsi="Arial" w:cs="Arial"/>
          <w:lang w:val="es-PE" w:eastAsia="es-ES"/>
        </w:rPr>
      </w:pPr>
    </w:p>
    <w:p w14:paraId="66D8D416" w14:textId="77777777" w:rsidR="00D958BD" w:rsidRDefault="00D958BD" w:rsidP="00FC6C4C">
      <w:pPr>
        <w:widowControl/>
        <w:autoSpaceDE/>
        <w:autoSpaceDN/>
        <w:ind w:firstLine="720"/>
        <w:jc w:val="both"/>
        <w:rPr>
          <w:rFonts w:ascii="Arial" w:eastAsia="Calibri" w:hAnsi="Arial" w:cs="Arial"/>
          <w:lang w:val="es-PE" w:eastAsia="es-ES"/>
        </w:rPr>
      </w:pPr>
    </w:p>
    <w:p w14:paraId="56927ED1" w14:textId="77777777" w:rsidR="00D958BD" w:rsidRDefault="00D958BD" w:rsidP="00FC6C4C">
      <w:pPr>
        <w:widowControl/>
        <w:autoSpaceDE/>
        <w:autoSpaceDN/>
        <w:ind w:firstLine="720"/>
        <w:jc w:val="both"/>
        <w:rPr>
          <w:rFonts w:ascii="Arial" w:eastAsia="Calibri" w:hAnsi="Arial" w:cs="Arial"/>
          <w:lang w:val="es-PE" w:eastAsia="es-ES"/>
        </w:rPr>
      </w:pPr>
    </w:p>
    <w:p w14:paraId="2C6049D5" w14:textId="77777777" w:rsidR="00D958BD" w:rsidRDefault="00D958BD" w:rsidP="00FC6C4C">
      <w:pPr>
        <w:widowControl/>
        <w:autoSpaceDE/>
        <w:autoSpaceDN/>
        <w:ind w:firstLine="720"/>
        <w:jc w:val="both"/>
        <w:rPr>
          <w:rFonts w:ascii="Arial" w:eastAsia="Calibri" w:hAnsi="Arial" w:cs="Arial"/>
          <w:lang w:val="es-PE" w:eastAsia="es-ES"/>
        </w:rPr>
      </w:pPr>
    </w:p>
    <w:p w14:paraId="0046A3DC" w14:textId="77777777" w:rsidR="00D958BD" w:rsidRDefault="00D958BD" w:rsidP="00FC6C4C">
      <w:pPr>
        <w:widowControl/>
        <w:autoSpaceDE/>
        <w:autoSpaceDN/>
        <w:ind w:firstLine="720"/>
        <w:jc w:val="both"/>
        <w:rPr>
          <w:rFonts w:ascii="Arial" w:eastAsia="Calibri" w:hAnsi="Arial" w:cs="Arial"/>
          <w:lang w:val="es-PE" w:eastAsia="es-ES"/>
        </w:rPr>
      </w:pPr>
    </w:p>
    <w:p w14:paraId="3F3539F5" w14:textId="77777777" w:rsidR="00D958BD" w:rsidRDefault="00D958BD" w:rsidP="00FC6C4C">
      <w:pPr>
        <w:widowControl/>
        <w:autoSpaceDE/>
        <w:autoSpaceDN/>
        <w:ind w:firstLine="720"/>
        <w:jc w:val="both"/>
        <w:rPr>
          <w:rFonts w:ascii="Arial" w:eastAsia="Calibri" w:hAnsi="Arial" w:cs="Arial"/>
          <w:lang w:val="es-PE" w:eastAsia="es-ES"/>
        </w:rPr>
      </w:pPr>
    </w:p>
    <w:p w14:paraId="4B2818BC" w14:textId="77777777" w:rsidR="00D958BD" w:rsidRDefault="00D958BD" w:rsidP="00FC6C4C">
      <w:pPr>
        <w:widowControl/>
        <w:autoSpaceDE/>
        <w:autoSpaceDN/>
        <w:ind w:firstLine="720"/>
        <w:jc w:val="both"/>
        <w:rPr>
          <w:rFonts w:ascii="Arial" w:eastAsia="Calibri" w:hAnsi="Arial" w:cs="Arial"/>
          <w:lang w:val="es-PE" w:eastAsia="es-ES"/>
        </w:rPr>
      </w:pPr>
    </w:p>
    <w:p w14:paraId="141B95DF" w14:textId="77777777" w:rsidR="00D958BD" w:rsidRDefault="00D958BD" w:rsidP="00FC6C4C">
      <w:pPr>
        <w:widowControl/>
        <w:autoSpaceDE/>
        <w:autoSpaceDN/>
        <w:ind w:firstLine="720"/>
        <w:jc w:val="both"/>
        <w:rPr>
          <w:rFonts w:ascii="Arial" w:eastAsia="Calibri" w:hAnsi="Arial" w:cs="Arial"/>
          <w:lang w:val="es-PE" w:eastAsia="es-ES"/>
        </w:rPr>
      </w:pPr>
    </w:p>
    <w:p w14:paraId="28338B19" w14:textId="77777777" w:rsidR="00D958BD" w:rsidRDefault="00D958BD" w:rsidP="00FC6C4C">
      <w:pPr>
        <w:widowControl/>
        <w:autoSpaceDE/>
        <w:autoSpaceDN/>
        <w:ind w:firstLine="720"/>
        <w:jc w:val="both"/>
        <w:rPr>
          <w:rFonts w:ascii="Arial" w:eastAsia="Calibri" w:hAnsi="Arial" w:cs="Arial"/>
          <w:lang w:val="es-PE" w:eastAsia="es-ES"/>
        </w:rPr>
      </w:pPr>
    </w:p>
    <w:p w14:paraId="374D0047" w14:textId="015154EC"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Los datos revelan que una considerable mayoría de estudiantes calificaron su manejo de residuos sólidos como "Bueno", con una frecuencia de 256, representando el 68.4% del total de respuestas. Este resultado indica una percepción positiva y satisfactoria en la gestión de residuos. Además, el grupo que lo consideró "Muy Bueno" también es significativo, alcanzando una frecuencia de 73, lo que representa un 19.5%. Esto sugiere que una parte considerable de los estudiantes tiene una percepción altamente positiva en su manejo de residuos. Por otro lado, las categorías "Regular" y "Mala" cuentan con una frecuencia menor, 44 (11.8%) y 1 (0.3%) respectivamente, señalando que una proporción minoritaria percibe su manejo de residuos como menos satisfactorio. En resumen, la gran mayoría de los estudiantes muestran una percepción positiva en cuanto a su manejo de residuos sólidos, lo que sugiere una base sólida en prácticas adecuadas de gestión de residuos.</w:t>
      </w:r>
    </w:p>
    <w:p w14:paraId="6CFDF55B" w14:textId="77777777" w:rsidR="00FC6C4C" w:rsidRPr="00FC6C4C" w:rsidRDefault="00FC6C4C" w:rsidP="00FC6C4C">
      <w:pPr>
        <w:widowControl/>
        <w:autoSpaceDE/>
        <w:autoSpaceDN/>
        <w:jc w:val="both"/>
        <w:rPr>
          <w:rFonts w:ascii="Arial" w:eastAsia="Calibri" w:hAnsi="Arial" w:cs="Arial"/>
          <w:lang w:val="es-PE" w:eastAsia="es-ES"/>
        </w:rPr>
      </w:pPr>
    </w:p>
    <w:p w14:paraId="79F8ECBD" w14:textId="5D9C9FFC" w:rsidR="00FC6C4C" w:rsidRDefault="00547AA0" w:rsidP="00FC6C4C">
      <w:pPr>
        <w:widowControl/>
        <w:autoSpaceDE/>
        <w:autoSpaceDN/>
        <w:ind w:left="720" w:hanging="720"/>
        <w:contextualSpacing/>
        <w:jc w:val="both"/>
        <w:outlineLvl w:val="2"/>
        <w:rPr>
          <w:rFonts w:ascii="Arial" w:eastAsia="Calibri" w:hAnsi="Arial" w:cs="Arial"/>
          <w:b/>
          <w:bCs/>
          <w:lang w:val="es-PE" w:eastAsia="es-ES"/>
        </w:rPr>
      </w:pPr>
      <w:r>
        <w:rPr>
          <w:rFonts w:ascii="Arial" w:eastAsia="Calibri" w:hAnsi="Arial" w:cs="Arial"/>
          <w:b/>
          <w:bCs/>
          <w:lang w:val="es-PE" w:eastAsia="es-ES"/>
        </w:rPr>
        <w:t>Correlación entre educación ambiental y manejo de residuos sólidos</w:t>
      </w:r>
    </w:p>
    <w:p w14:paraId="5CB26C4C" w14:textId="77777777" w:rsidR="00547AA0" w:rsidRPr="00FC6C4C" w:rsidRDefault="00547AA0" w:rsidP="00FC6C4C">
      <w:pPr>
        <w:widowControl/>
        <w:autoSpaceDE/>
        <w:autoSpaceDN/>
        <w:ind w:left="720" w:hanging="720"/>
        <w:contextualSpacing/>
        <w:jc w:val="both"/>
        <w:outlineLvl w:val="2"/>
        <w:rPr>
          <w:rFonts w:ascii="Arial" w:eastAsia="Calibri" w:hAnsi="Arial" w:cs="Arial"/>
          <w:b/>
          <w:bCs/>
          <w:lang w:val="es-PE" w:eastAsia="es-ES"/>
        </w:rPr>
      </w:pPr>
    </w:p>
    <w:p w14:paraId="5D9F007A" w14:textId="1C0A0A77" w:rsid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highlight w:val="yellow"/>
          <w:lang w:val="es-PE" w:eastAsia="es-ES"/>
        </w:rPr>
        <w:t>La correlación entre la variable de Educación Ambiental y el manejo de residuos sólidos en estudiantes del quinto grado de secundaria de la I.E.E Santa Isabel muestra una asociación significativa y positiva.</w:t>
      </w:r>
      <w:r w:rsidRPr="00FC6C4C">
        <w:rPr>
          <w:rFonts w:ascii="Arial" w:eastAsia="Calibri" w:hAnsi="Arial" w:cs="Arial"/>
          <w:lang w:val="es-PE" w:eastAsia="es-ES"/>
        </w:rPr>
        <w:t xml:space="preserve"> Por lo cual no se puede desligar la formación sobre manejo de los residuos sólidos en la educación básica regular si se desea mejorar el buen manejo de nuestros residuos.</w:t>
      </w:r>
    </w:p>
    <w:p w14:paraId="4840411C" w14:textId="77777777" w:rsidR="004F5158" w:rsidRPr="00FC6C4C" w:rsidRDefault="004F5158" w:rsidP="00FC6C4C">
      <w:pPr>
        <w:widowControl/>
        <w:autoSpaceDE/>
        <w:autoSpaceDN/>
        <w:ind w:firstLine="720"/>
        <w:jc w:val="both"/>
        <w:rPr>
          <w:rFonts w:ascii="Arial" w:eastAsia="Calibri" w:hAnsi="Arial" w:cs="Arial"/>
          <w:lang w:val="es-PE" w:eastAsia="es-ES"/>
        </w:rPr>
      </w:pPr>
    </w:p>
    <w:p w14:paraId="37E21EDD" w14:textId="6A1C25C3" w:rsidR="00FC6C4C" w:rsidRPr="00FC6C4C" w:rsidRDefault="00FC6C4C" w:rsidP="00FC6C4C">
      <w:pPr>
        <w:widowControl/>
        <w:suppressAutoHyphens/>
        <w:autoSpaceDE/>
        <w:autoSpaceDN/>
        <w:jc w:val="both"/>
        <w:rPr>
          <w:rFonts w:ascii="Arial" w:eastAsia="Times New Roman" w:hAnsi="Arial" w:cs="Arial"/>
          <w:lang w:val="es-ES_tradnl" w:eastAsia="es-ES"/>
        </w:rPr>
      </w:pPr>
      <w:bookmarkStart w:id="0" w:name="_Toc19510914"/>
      <w:bookmarkStart w:id="1" w:name="_Toc65485360"/>
      <w:r w:rsidRPr="00FC6C4C">
        <w:rPr>
          <w:rFonts w:ascii="Arial" w:eastAsia="Times New Roman" w:hAnsi="Arial" w:cs="Arial"/>
          <w:b/>
          <w:bCs/>
          <w:lang w:val="es-ES_tradnl" w:eastAsia="es-ES"/>
        </w:rPr>
        <w:t xml:space="preserve">Tabla </w:t>
      </w:r>
      <w:r w:rsidR="004F5158">
        <w:rPr>
          <w:rFonts w:ascii="Arial" w:eastAsia="Times New Roman" w:hAnsi="Arial" w:cs="Arial"/>
          <w:b/>
          <w:bCs/>
          <w:lang w:val="es-ES_tradnl" w:eastAsia="es-ES"/>
        </w:rPr>
        <w:t>3</w:t>
      </w:r>
      <w:r w:rsidRPr="00FC6C4C">
        <w:rPr>
          <w:rFonts w:ascii="Arial" w:eastAsia="Times New Roman" w:hAnsi="Arial" w:cs="Arial"/>
          <w:lang w:val="es-ES_tradnl" w:eastAsia="es-ES"/>
        </w:rPr>
        <w:t xml:space="preserve"> </w:t>
      </w:r>
      <w:bookmarkEnd w:id="0"/>
      <w:bookmarkEnd w:id="1"/>
    </w:p>
    <w:p w14:paraId="78C6D641" w14:textId="58DFC80A" w:rsidR="00FC6C4C" w:rsidRPr="00FC6C4C" w:rsidRDefault="00FC6C4C" w:rsidP="00FC6C4C">
      <w:pPr>
        <w:widowControl/>
        <w:suppressAutoHyphens/>
        <w:autoSpaceDE/>
        <w:autoSpaceDN/>
        <w:jc w:val="both"/>
        <w:rPr>
          <w:rFonts w:ascii="Arial" w:eastAsia="Calibri" w:hAnsi="Arial" w:cs="Arial"/>
          <w:lang w:val="es-ES_tradnl" w:eastAsia="ar-SA"/>
        </w:rPr>
      </w:pPr>
      <w:r w:rsidRPr="00FC6C4C">
        <w:rPr>
          <w:rFonts w:ascii="Arial" w:eastAsia="Calibri" w:hAnsi="Arial" w:cs="Arial"/>
          <w:i/>
          <w:lang w:val="es-ES_tradnl" w:eastAsia="es-ES"/>
        </w:rPr>
        <w:t xml:space="preserve">Correlación entre la </w:t>
      </w:r>
      <w:r w:rsidR="004F5158">
        <w:rPr>
          <w:rFonts w:ascii="Arial" w:eastAsia="Calibri" w:hAnsi="Arial" w:cs="Arial"/>
          <w:i/>
          <w:lang w:val="es-ES_tradnl" w:eastAsia="es-ES"/>
        </w:rPr>
        <w:t>e</w:t>
      </w:r>
      <w:r w:rsidRPr="00FC6C4C">
        <w:rPr>
          <w:rFonts w:ascii="Arial" w:eastAsia="Calibri" w:hAnsi="Arial" w:cs="Arial"/>
          <w:i/>
          <w:lang w:val="es-ES_tradnl" w:eastAsia="es-ES"/>
        </w:rPr>
        <w:t xml:space="preserve">ducación </w:t>
      </w:r>
      <w:r w:rsidR="004F5158">
        <w:rPr>
          <w:rFonts w:ascii="Arial" w:eastAsia="Calibri" w:hAnsi="Arial" w:cs="Arial"/>
          <w:i/>
          <w:lang w:val="es-ES_tradnl" w:eastAsia="es-ES"/>
        </w:rPr>
        <w:t>a</w:t>
      </w:r>
      <w:r w:rsidRPr="00FC6C4C">
        <w:rPr>
          <w:rFonts w:ascii="Arial" w:eastAsia="Calibri" w:hAnsi="Arial" w:cs="Arial"/>
          <w:i/>
          <w:lang w:val="es-ES_tradnl" w:eastAsia="es-ES"/>
        </w:rPr>
        <w:t xml:space="preserve">mbiental y el manejo de residuos </w:t>
      </w:r>
      <w:r w:rsidR="004F5158">
        <w:rPr>
          <w:rFonts w:ascii="Arial" w:eastAsia="Calibri" w:hAnsi="Arial" w:cs="Arial"/>
          <w:i/>
          <w:lang w:val="es-ES_tradnl" w:eastAsia="es-ES"/>
        </w:rPr>
        <w:t>sólidos</w:t>
      </w:r>
    </w:p>
    <w:tbl>
      <w:tblPr>
        <w:tblW w:w="5000" w:type="pct"/>
        <w:tblCellMar>
          <w:left w:w="0" w:type="dxa"/>
          <w:right w:w="0" w:type="dxa"/>
        </w:tblCellMar>
        <w:tblLook w:val="0000" w:firstRow="0" w:lastRow="0" w:firstColumn="0" w:lastColumn="0" w:noHBand="0" w:noVBand="0"/>
      </w:tblPr>
      <w:tblGrid>
        <w:gridCol w:w="1680"/>
        <w:gridCol w:w="2418"/>
        <w:gridCol w:w="2295"/>
        <w:gridCol w:w="1460"/>
        <w:gridCol w:w="1460"/>
      </w:tblGrid>
      <w:tr w:rsidR="00FC6C4C" w:rsidRPr="00FC6C4C" w14:paraId="1AF5258F" w14:textId="77777777" w:rsidTr="00FC6C4C">
        <w:trPr>
          <w:cantSplit/>
        </w:trPr>
        <w:tc>
          <w:tcPr>
            <w:tcW w:w="5000" w:type="pct"/>
            <w:gridSpan w:val="5"/>
            <w:tcBorders>
              <w:top w:val="nil"/>
              <w:left w:val="nil"/>
              <w:bottom w:val="nil"/>
              <w:right w:val="nil"/>
            </w:tcBorders>
            <w:shd w:val="clear" w:color="auto" w:fill="FFFFFF"/>
            <w:vAlign w:val="center"/>
          </w:tcPr>
          <w:p w14:paraId="7F1670DF" w14:textId="323C6CBF"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p>
        </w:tc>
      </w:tr>
      <w:tr w:rsidR="00FC6C4C" w:rsidRPr="00FC6C4C" w14:paraId="00C310BA" w14:textId="77777777" w:rsidTr="00FC6C4C">
        <w:trPr>
          <w:cantSplit/>
        </w:trPr>
        <w:tc>
          <w:tcPr>
            <w:tcW w:w="3431" w:type="pct"/>
            <w:gridSpan w:val="3"/>
            <w:tcBorders>
              <w:top w:val="single" w:sz="8" w:space="0" w:color="000000"/>
              <w:left w:val="nil"/>
              <w:bottom w:val="single" w:sz="8" w:space="0" w:color="000000"/>
              <w:right w:val="nil"/>
            </w:tcBorders>
            <w:shd w:val="clear" w:color="auto" w:fill="FFFFFF"/>
            <w:vAlign w:val="bottom"/>
          </w:tcPr>
          <w:p w14:paraId="49AE8CE1" w14:textId="77777777" w:rsidR="00FC6C4C" w:rsidRPr="00FC6C4C" w:rsidRDefault="00FC6C4C" w:rsidP="00FC6C4C">
            <w:pPr>
              <w:widowControl/>
              <w:suppressAutoHyphens/>
              <w:adjustRightInd w:val="0"/>
              <w:jc w:val="both"/>
              <w:rPr>
                <w:rFonts w:ascii="Arial" w:eastAsia="Calibri" w:hAnsi="Arial" w:cs="Arial"/>
                <w:lang w:val="es-PE" w:eastAsia="ar-SA"/>
              </w:rPr>
            </w:pPr>
          </w:p>
        </w:tc>
        <w:tc>
          <w:tcPr>
            <w:tcW w:w="784" w:type="pct"/>
            <w:tcBorders>
              <w:top w:val="single" w:sz="8" w:space="0" w:color="000000"/>
              <w:left w:val="nil"/>
              <w:bottom w:val="single" w:sz="8" w:space="0" w:color="000000"/>
              <w:right w:val="nil"/>
            </w:tcBorders>
            <w:shd w:val="clear" w:color="auto" w:fill="FFFFFF"/>
            <w:vAlign w:val="bottom"/>
          </w:tcPr>
          <w:p w14:paraId="485F7AD7"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X Educación ambiental</w:t>
            </w:r>
          </w:p>
        </w:tc>
        <w:tc>
          <w:tcPr>
            <w:tcW w:w="784" w:type="pct"/>
            <w:tcBorders>
              <w:top w:val="single" w:sz="8" w:space="0" w:color="000000"/>
              <w:left w:val="nil"/>
              <w:bottom w:val="single" w:sz="8" w:space="0" w:color="000000"/>
              <w:right w:val="nil"/>
            </w:tcBorders>
            <w:shd w:val="clear" w:color="auto" w:fill="FFFFFF"/>
            <w:vAlign w:val="bottom"/>
          </w:tcPr>
          <w:p w14:paraId="11F8618D"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Y Manejo de residuos solidos</w:t>
            </w:r>
          </w:p>
        </w:tc>
      </w:tr>
      <w:tr w:rsidR="00FC6C4C" w:rsidRPr="00FC6C4C" w14:paraId="4BCE5FBE" w14:textId="77777777" w:rsidTr="00FC6C4C">
        <w:trPr>
          <w:cantSplit/>
        </w:trPr>
        <w:tc>
          <w:tcPr>
            <w:tcW w:w="902" w:type="pct"/>
            <w:vMerge w:val="restart"/>
            <w:tcBorders>
              <w:top w:val="single" w:sz="8" w:space="0" w:color="000000"/>
              <w:left w:val="nil"/>
              <w:bottom w:val="single" w:sz="8" w:space="0" w:color="000000"/>
              <w:right w:val="nil"/>
            </w:tcBorders>
            <w:shd w:val="clear" w:color="auto" w:fill="FFFFFF"/>
          </w:tcPr>
          <w:p w14:paraId="56657361"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Rho de Spearman</w:t>
            </w:r>
          </w:p>
        </w:tc>
        <w:tc>
          <w:tcPr>
            <w:tcW w:w="1298" w:type="pct"/>
            <w:vMerge w:val="restart"/>
            <w:tcBorders>
              <w:top w:val="single" w:sz="8" w:space="0" w:color="000000"/>
              <w:left w:val="nil"/>
              <w:bottom w:val="single" w:sz="8" w:space="0" w:color="000000"/>
              <w:right w:val="nil"/>
            </w:tcBorders>
            <w:shd w:val="clear" w:color="auto" w:fill="FFFFFF"/>
          </w:tcPr>
          <w:p w14:paraId="0D0838D8"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X Educación ambiental</w:t>
            </w:r>
          </w:p>
        </w:tc>
        <w:tc>
          <w:tcPr>
            <w:tcW w:w="1232" w:type="pct"/>
            <w:tcBorders>
              <w:top w:val="single" w:sz="8" w:space="0" w:color="000000"/>
              <w:left w:val="nil"/>
              <w:bottom w:val="nil"/>
              <w:right w:val="nil"/>
            </w:tcBorders>
            <w:shd w:val="clear" w:color="auto" w:fill="FFFFFF"/>
          </w:tcPr>
          <w:p w14:paraId="0F7964ED"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Coeficiente de correlación</w:t>
            </w:r>
          </w:p>
        </w:tc>
        <w:tc>
          <w:tcPr>
            <w:tcW w:w="784" w:type="pct"/>
            <w:tcBorders>
              <w:top w:val="single" w:sz="8" w:space="0" w:color="000000"/>
              <w:left w:val="nil"/>
              <w:bottom w:val="nil"/>
              <w:right w:val="nil"/>
            </w:tcBorders>
            <w:shd w:val="clear" w:color="auto" w:fill="FFFFFF"/>
          </w:tcPr>
          <w:p w14:paraId="3F21A340"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c>
          <w:tcPr>
            <w:tcW w:w="784" w:type="pct"/>
            <w:tcBorders>
              <w:top w:val="single" w:sz="8" w:space="0" w:color="000000"/>
              <w:left w:val="nil"/>
              <w:bottom w:val="nil"/>
              <w:right w:val="nil"/>
            </w:tcBorders>
            <w:shd w:val="clear" w:color="auto" w:fill="FFFFFF"/>
          </w:tcPr>
          <w:p w14:paraId="0880AF36"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,621</w:t>
            </w:r>
            <w:r w:rsidRPr="00FC6C4C">
              <w:rPr>
                <w:rFonts w:ascii="Arial" w:eastAsia="Calibri" w:hAnsi="Arial" w:cs="Arial"/>
                <w:color w:val="000000"/>
                <w:vertAlign w:val="superscript"/>
                <w:lang w:val="es-PE" w:eastAsia="ar-SA"/>
              </w:rPr>
              <w:t>**</w:t>
            </w:r>
          </w:p>
        </w:tc>
      </w:tr>
      <w:tr w:rsidR="00FC6C4C" w:rsidRPr="00FC6C4C" w14:paraId="55AE477D" w14:textId="77777777" w:rsidTr="00FC6C4C">
        <w:trPr>
          <w:cantSplit/>
        </w:trPr>
        <w:tc>
          <w:tcPr>
            <w:tcW w:w="902" w:type="pct"/>
            <w:vMerge/>
            <w:tcBorders>
              <w:top w:val="single" w:sz="8" w:space="0" w:color="000000"/>
              <w:left w:val="nil"/>
              <w:bottom w:val="single" w:sz="8" w:space="0" w:color="000000"/>
              <w:right w:val="nil"/>
            </w:tcBorders>
            <w:shd w:val="clear" w:color="auto" w:fill="FFFFFF"/>
          </w:tcPr>
          <w:p w14:paraId="473BCD8C"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98" w:type="pct"/>
            <w:vMerge/>
            <w:tcBorders>
              <w:top w:val="single" w:sz="8" w:space="0" w:color="000000"/>
              <w:left w:val="nil"/>
              <w:bottom w:val="single" w:sz="8" w:space="0" w:color="000000"/>
              <w:right w:val="nil"/>
            </w:tcBorders>
            <w:shd w:val="clear" w:color="auto" w:fill="FFFFFF"/>
          </w:tcPr>
          <w:p w14:paraId="5C493F50"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32" w:type="pct"/>
            <w:tcBorders>
              <w:top w:val="nil"/>
              <w:left w:val="nil"/>
              <w:bottom w:val="nil"/>
              <w:right w:val="nil"/>
            </w:tcBorders>
            <w:shd w:val="clear" w:color="auto" w:fill="FFFFFF"/>
          </w:tcPr>
          <w:p w14:paraId="010EB68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Sig. (bilateral)</w:t>
            </w:r>
          </w:p>
        </w:tc>
        <w:tc>
          <w:tcPr>
            <w:tcW w:w="784" w:type="pct"/>
            <w:tcBorders>
              <w:top w:val="nil"/>
              <w:left w:val="nil"/>
              <w:bottom w:val="nil"/>
              <w:right w:val="nil"/>
            </w:tcBorders>
            <w:shd w:val="clear" w:color="auto" w:fill="FFFFFF"/>
          </w:tcPr>
          <w:p w14:paraId="2C7D4A6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w:t>
            </w:r>
          </w:p>
        </w:tc>
        <w:tc>
          <w:tcPr>
            <w:tcW w:w="784" w:type="pct"/>
            <w:tcBorders>
              <w:top w:val="nil"/>
              <w:left w:val="nil"/>
              <w:bottom w:val="nil"/>
              <w:right w:val="nil"/>
            </w:tcBorders>
            <w:shd w:val="clear" w:color="auto" w:fill="FFFFFF"/>
          </w:tcPr>
          <w:p w14:paraId="5D9C712A"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,000</w:t>
            </w:r>
          </w:p>
        </w:tc>
      </w:tr>
      <w:tr w:rsidR="00FC6C4C" w:rsidRPr="00FC6C4C" w14:paraId="6D5EAA63" w14:textId="77777777" w:rsidTr="00FC6C4C">
        <w:trPr>
          <w:cantSplit/>
        </w:trPr>
        <w:tc>
          <w:tcPr>
            <w:tcW w:w="902" w:type="pct"/>
            <w:vMerge/>
            <w:tcBorders>
              <w:top w:val="single" w:sz="8" w:space="0" w:color="000000"/>
              <w:left w:val="nil"/>
              <w:bottom w:val="single" w:sz="8" w:space="0" w:color="000000"/>
              <w:right w:val="nil"/>
            </w:tcBorders>
            <w:shd w:val="clear" w:color="auto" w:fill="FFFFFF"/>
          </w:tcPr>
          <w:p w14:paraId="19F965DF"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98" w:type="pct"/>
            <w:vMerge/>
            <w:tcBorders>
              <w:top w:val="single" w:sz="8" w:space="0" w:color="000000"/>
              <w:left w:val="nil"/>
              <w:bottom w:val="single" w:sz="8" w:space="0" w:color="000000"/>
              <w:right w:val="nil"/>
            </w:tcBorders>
            <w:shd w:val="clear" w:color="auto" w:fill="FFFFFF"/>
          </w:tcPr>
          <w:p w14:paraId="0FC5DF3A"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32" w:type="pct"/>
            <w:tcBorders>
              <w:top w:val="nil"/>
              <w:left w:val="nil"/>
              <w:bottom w:val="single" w:sz="8" w:space="0" w:color="000000"/>
              <w:right w:val="nil"/>
            </w:tcBorders>
            <w:shd w:val="clear" w:color="auto" w:fill="FFFFFF"/>
          </w:tcPr>
          <w:p w14:paraId="351164ED"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N</w:t>
            </w:r>
          </w:p>
        </w:tc>
        <w:tc>
          <w:tcPr>
            <w:tcW w:w="784" w:type="pct"/>
            <w:tcBorders>
              <w:top w:val="nil"/>
              <w:left w:val="nil"/>
              <w:bottom w:val="single" w:sz="8" w:space="0" w:color="000000"/>
              <w:right w:val="nil"/>
            </w:tcBorders>
            <w:shd w:val="clear" w:color="auto" w:fill="FFFFFF"/>
          </w:tcPr>
          <w:p w14:paraId="77599C0E"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c>
          <w:tcPr>
            <w:tcW w:w="784" w:type="pct"/>
            <w:tcBorders>
              <w:top w:val="nil"/>
              <w:left w:val="nil"/>
              <w:bottom w:val="single" w:sz="8" w:space="0" w:color="000000"/>
              <w:right w:val="nil"/>
            </w:tcBorders>
            <w:shd w:val="clear" w:color="auto" w:fill="FFFFFF"/>
          </w:tcPr>
          <w:p w14:paraId="43C4BB9F"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r>
      <w:tr w:rsidR="00FC6C4C" w:rsidRPr="00FC6C4C" w14:paraId="517B3E71" w14:textId="77777777" w:rsidTr="00FC6C4C">
        <w:trPr>
          <w:cantSplit/>
        </w:trPr>
        <w:tc>
          <w:tcPr>
            <w:tcW w:w="902" w:type="pct"/>
            <w:vMerge/>
            <w:tcBorders>
              <w:top w:val="single" w:sz="8" w:space="0" w:color="000000"/>
              <w:left w:val="nil"/>
              <w:bottom w:val="single" w:sz="8" w:space="0" w:color="000000"/>
              <w:right w:val="nil"/>
            </w:tcBorders>
            <w:shd w:val="clear" w:color="auto" w:fill="FFFFFF"/>
          </w:tcPr>
          <w:p w14:paraId="63BB79D2"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98" w:type="pct"/>
            <w:vMerge w:val="restart"/>
            <w:tcBorders>
              <w:top w:val="nil"/>
              <w:left w:val="nil"/>
              <w:bottom w:val="single" w:sz="8" w:space="0" w:color="000000"/>
              <w:right w:val="nil"/>
            </w:tcBorders>
            <w:shd w:val="clear" w:color="auto" w:fill="FFFFFF"/>
          </w:tcPr>
          <w:p w14:paraId="2A3D4FD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Y Manejo de residuos solidos</w:t>
            </w:r>
          </w:p>
        </w:tc>
        <w:tc>
          <w:tcPr>
            <w:tcW w:w="1232" w:type="pct"/>
            <w:tcBorders>
              <w:top w:val="nil"/>
              <w:left w:val="nil"/>
              <w:bottom w:val="nil"/>
              <w:right w:val="nil"/>
            </w:tcBorders>
            <w:shd w:val="clear" w:color="auto" w:fill="FFFFFF"/>
          </w:tcPr>
          <w:p w14:paraId="0D2BFFA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Coeficiente de correlación</w:t>
            </w:r>
          </w:p>
        </w:tc>
        <w:tc>
          <w:tcPr>
            <w:tcW w:w="784" w:type="pct"/>
            <w:tcBorders>
              <w:top w:val="nil"/>
              <w:left w:val="nil"/>
              <w:bottom w:val="nil"/>
              <w:right w:val="nil"/>
            </w:tcBorders>
            <w:shd w:val="clear" w:color="auto" w:fill="FFFFFF"/>
          </w:tcPr>
          <w:p w14:paraId="6BFBBE1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,621</w:t>
            </w:r>
            <w:r w:rsidRPr="00FC6C4C">
              <w:rPr>
                <w:rFonts w:ascii="Arial" w:eastAsia="Calibri" w:hAnsi="Arial" w:cs="Arial"/>
                <w:color w:val="000000"/>
                <w:vertAlign w:val="superscript"/>
                <w:lang w:val="es-PE" w:eastAsia="ar-SA"/>
              </w:rPr>
              <w:t>**</w:t>
            </w:r>
          </w:p>
        </w:tc>
        <w:tc>
          <w:tcPr>
            <w:tcW w:w="784" w:type="pct"/>
            <w:tcBorders>
              <w:top w:val="nil"/>
              <w:left w:val="nil"/>
              <w:bottom w:val="nil"/>
              <w:right w:val="nil"/>
            </w:tcBorders>
            <w:shd w:val="clear" w:color="auto" w:fill="FFFFFF"/>
          </w:tcPr>
          <w:p w14:paraId="33B8BEC4"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1,000</w:t>
            </w:r>
          </w:p>
        </w:tc>
      </w:tr>
      <w:tr w:rsidR="00FC6C4C" w:rsidRPr="00FC6C4C" w14:paraId="5635672F" w14:textId="77777777" w:rsidTr="00FC6C4C">
        <w:trPr>
          <w:cantSplit/>
        </w:trPr>
        <w:tc>
          <w:tcPr>
            <w:tcW w:w="902" w:type="pct"/>
            <w:vMerge/>
            <w:tcBorders>
              <w:top w:val="single" w:sz="8" w:space="0" w:color="000000"/>
              <w:left w:val="nil"/>
              <w:bottom w:val="single" w:sz="8" w:space="0" w:color="000000"/>
              <w:right w:val="nil"/>
            </w:tcBorders>
            <w:shd w:val="clear" w:color="auto" w:fill="FFFFFF"/>
          </w:tcPr>
          <w:p w14:paraId="00175BB5"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98" w:type="pct"/>
            <w:vMerge/>
            <w:tcBorders>
              <w:top w:val="nil"/>
              <w:left w:val="nil"/>
              <w:bottom w:val="single" w:sz="8" w:space="0" w:color="000000"/>
              <w:right w:val="nil"/>
            </w:tcBorders>
            <w:shd w:val="clear" w:color="auto" w:fill="FFFFFF"/>
          </w:tcPr>
          <w:p w14:paraId="1B25DC63"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32" w:type="pct"/>
            <w:tcBorders>
              <w:top w:val="nil"/>
              <w:left w:val="nil"/>
              <w:bottom w:val="nil"/>
              <w:right w:val="nil"/>
            </w:tcBorders>
            <w:shd w:val="clear" w:color="auto" w:fill="FFFFFF"/>
          </w:tcPr>
          <w:p w14:paraId="16848D32"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Sig. (bilateral)</w:t>
            </w:r>
          </w:p>
        </w:tc>
        <w:tc>
          <w:tcPr>
            <w:tcW w:w="784" w:type="pct"/>
            <w:tcBorders>
              <w:top w:val="nil"/>
              <w:left w:val="nil"/>
              <w:bottom w:val="nil"/>
              <w:right w:val="nil"/>
            </w:tcBorders>
            <w:shd w:val="clear" w:color="auto" w:fill="FFFFFF"/>
          </w:tcPr>
          <w:p w14:paraId="7629865C"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,000</w:t>
            </w:r>
          </w:p>
        </w:tc>
        <w:tc>
          <w:tcPr>
            <w:tcW w:w="784" w:type="pct"/>
            <w:tcBorders>
              <w:top w:val="nil"/>
              <w:left w:val="nil"/>
              <w:bottom w:val="nil"/>
              <w:right w:val="nil"/>
            </w:tcBorders>
            <w:shd w:val="clear" w:color="auto" w:fill="FFFFFF"/>
          </w:tcPr>
          <w:p w14:paraId="32147767"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w:t>
            </w:r>
          </w:p>
        </w:tc>
      </w:tr>
      <w:tr w:rsidR="00FC6C4C" w:rsidRPr="00FC6C4C" w14:paraId="555C36A2" w14:textId="77777777" w:rsidTr="00FC6C4C">
        <w:trPr>
          <w:cantSplit/>
        </w:trPr>
        <w:tc>
          <w:tcPr>
            <w:tcW w:w="902" w:type="pct"/>
            <w:vMerge/>
            <w:tcBorders>
              <w:top w:val="single" w:sz="8" w:space="0" w:color="000000"/>
              <w:left w:val="nil"/>
              <w:bottom w:val="single" w:sz="8" w:space="0" w:color="000000"/>
              <w:right w:val="nil"/>
            </w:tcBorders>
            <w:shd w:val="clear" w:color="auto" w:fill="FFFFFF"/>
          </w:tcPr>
          <w:p w14:paraId="59C45BD3"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98" w:type="pct"/>
            <w:vMerge/>
            <w:tcBorders>
              <w:top w:val="nil"/>
              <w:left w:val="nil"/>
              <w:bottom w:val="single" w:sz="8" w:space="0" w:color="000000"/>
              <w:right w:val="nil"/>
            </w:tcBorders>
            <w:shd w:val="clear" w:color="auto" w:fill="FFFFFF"/>
          </w:tcPr>
          <w:p w14:paraId="5D03A11E" w14:textId="77777777" w:rsidR="00FC6C4C" w:rsidRPr="00FC6C4C" w:rsidRDefault="00FC6C4C" w:rsidP="00FC6C4C">
            <w:pPr>
              <w:widowControl/>
              <w:suppressAutoHyphens/>
              <w:adjustRightInd w:val="0"/>
              <w:jc w:val="both"/>
              <w:rPr>
                <w:rFonts w:ascii="Arial" w:eastAsia="Calibri" w:hAnsi="Arial" w:cs="Arial"/>
                <w:color w:val="000000"/>
                <w:lang w:val="es-PE" w:eastAsia="ar-SA"/>
              </w:rPr>
            </w:pPr>
          </w:p>
        </w:tc>
        <w:tc>
          <w:tcPr>
            <w:tcW w:w="1232" w:type="pct"/>
            <w:tcBorders>
              <w:top w:val="nil"/>
              <w:left w:val="nil"/>
              <w:bottom w:val="single" w:sz="8" w:space="0" w:color="000000"/>
              <w:right w:val="nil"/>
            </w:tcBorders>
            <w:shd w:val="clear" w:color="auto" w:fill="FFFFFF"/>
          </w:tcPr>
          <w:p w14:paraId="6F48D237"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N</w:t>
            </w:r>
          </w:p>
        </w:tc>
        <w:tc>
          <w:tcPr>
            <w:tcW w:w="784" w:type="pct"/>
            <w:tcBorders>
              <w:top w:val="nil"/>
              <w:left w:val="nil"/>
              <w:bottom w:val="single" w:sz="8" w:space="0" w:color="000000"/>
              <w:right w:val="nil"/>
            </w:tcBorders>
            <w:shd w:val="clear" w:color="auto" w:fill="FFFFFF"/>
          </w:tcPr>
          <w:p w14:paraId="57B56B69"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c>
          <w:tcPr>
            <w:tcW w:w="784" w:type="pct"/>
            <w:tcBorders>
              <w:top w:val="nil"/>
              <w:left w:val="nil"/>
              <w:bottom w:val="single" w:sz="8" w:space="0" w:color="000000"/>
              <w:right w:val="nil"/>
            </w:tcBorders>
            <w:shd w:val="clear" w:color="auto" w:fill="FFFFFF"/>
          </w:tcPr>
          <w:p w14:paraId="65E6767B"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374</w:t>
            </w:r>
          </w:p>
        </w:tc>
      </w:tr>
      <w:tr w:rsidR="00FC6C4C" w:rsidRPr="00FC6C4C" w14:paraId="5CBCA893" w14:textId="77777777" w:rsidTr="00FC6C4C">
        <w:trPr>
          <w:cantSplit/>
        </w:trPr>
        <w:tc>
          <w:tcPr>
            <w:tcW w:w="5000" w:type="pct"/>
            <w:gridSpan w:val="5"/>
            <w:tcBorders>
              <w:top w:val="nil"/>
              <w:left w:val="nil"/>
              <w:bottom w:val="nil"/>
              <w:right w:val="nil"/>
            </w:tcBorders>
            <w:shd w:val="clear" w:color="auto" w:fill="FFFFFF"/>
          </w:tcPr>
          <w:p w14:paraId="4DA8B88C" w14:textId="77777777" w:rsidR="00FC6C4C" w:rsidRPr="00FC6C4C" w:rsidRDefault="00FC6C4C" w:rsidP="00FC6C4C">
            <w:pPr>
              <w:widowControl/>
              <w:suppressAutoHyphens/>
              <w:adjustRightInd w:val="0"/>
              <w:ind w:left="60" w:right="60"/>
              <w:jc w:val="both"/>
              <w:rPr>
                <w:rFonts w:ascii="Arial" w:eastAsia="Calibri" w:hAnsi="Arial" w:cs="Arial"/>
                <w:color w:val="000000"/>
                <w:lang w:val="es-PE" w:eastAsia="ar-SA"/>
              </w:rPr>
            </w:pPr>
            <w:r w:rsidRPr="00FC6C4C">
              <w:rPr>
                <w:rFonts w:ascii="Arial" w:eastAsia="Calibri" w:hAnsi="Arial" w:cs="Arial"/>
                <w:color w:val="000000"/>
                <w:lang w:val="es-PE" w:eastAsia="ar-SA"/>
              </w:rPr>
              <w:t>**. La correlación es significativa en el nivel 0,01 (bilateral).</w:t>
            </w:r>
          </w:p>
        </w:tc>
      </w:tr>
    </w:tbl>
    <w:p w14:paraId="4C9C07D0"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18E48C6F" w14:textId="6B968F98" w:rsid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Según el coeficiente de correlación de Spearman, se encontró una correlación positiva considerable de 0.621, respaldada por un p-valor de 0.000 en una muestra de 374 estudiantes. Esta correlación bidireccional revela una relación sólida entre ambas variables: a medida que aumenta la percepción de Educación Ambiental, se observa una tendencia positiva en la eficacia percibida en el manejo de residuos sólidos por parte de los estudiantes, y viceversa. Esta asociación estadísticamente significativa confirma la influencia directa y positiva que la Educación Ambiental puede tener en las prácticas de gestión de residuos sólidos entre los estudiantes de la I.E.E Santa Isabel, respaldando la importancia de fortalecer y enfocar los programas educativos en esta área para fomentar una mayor conciencia y acción ambiental.</w:t>
      </w:r>
    </w:p>
    <w:p w14:paraId="0A0FB21C" w14:textId="17308144" w:rsidR="004F5158" w:rsidRDefault="004F5158" w:rsidP="00FC6C4C">
      <w:pPr>
        <w:widowControl/>
        <w:autoSpaceDE/>
        <w:autoSpaceDN/>
        <w:ind w:firstLine="720"/>
        <w:jc w:val="both"/>
        <w:rPr>
          <w:rFonts w:ascii="Arial" w:eastAsia="Calibri" w:hAnsi="Arial" w:cs="Arial"/>
          <w:lang w:val="es-PE" w:eastAsia="es-ES"/>
        </w:rPr>
      </w:pPr>
    </w:p>
    <w:p w14:paraId="3ADBBDCF" w14:textId="1B0D7934" w:rsidR="004F5158" w:rsidRDefault="004F5158" w:rsidP="00FC6C4C">
      <w:pPr>
        <w:widowControl/>
        <w:autoSpaceDE/>
        <w:autoSpaceDN/>
        <w:ind w:firstLine="720"/>
        <w:jc w:val="both"/>
        <w:rPr>
          <w:rFonts w:ascii="Arial" w:eastAsia="Calibri" w:hAnsi="Arial" w:cs="Arial"/>
          <w:lang w:val="es-PE" w:eastAsia="es-ES"/>
        </w:rPr>
      </w:pPr>
    </w:p>
    <w:p w14:paraId="6EEF92E9" w14:textId="77777777" w:rsidR="004F5158" w:rsidRPr="00FC6C4C" w:rsidRDefault="004F5158" w:rsidP="00FC6C4C">
      <w:pPr>
        <w:widowControl/>
        <w:autoSpaceDE/>
        <w:autoSpaceDN/>
        <w:ind w:firstLine="720"/>
        <w:jc w:val="both"/>
        <w:rPr>
          <w:rFonts w:ascii="Arial" w:eastAsia="Calibri" w:hAnsi="Arial" w:cs="Arial"/>
          <w:lang w:val="es-PE" w:eastAsia="es-ES"/>
        </w:rPr>
      </w:pPr>
    </w:p>
    <w:p w14:paraId="12EC37F2" w14:textId="77777777" w:rsidR="00FC6C4C" w:rsidRPr="00FC6C4C" w:rsidRDefault="006F74EE" w:rsidP="00FC6C4C">
      <w:pPr>
        <w:widowControl/>
        <w:suppressAutoHyphens/>
        <w:autoSpaceDE/>
        <w:autoSpaceDN/>
        <w:ind w:firstLine="284"/>
        <w:jc w:val="both"/>
        <w:rPr>
          <w:rFonts w:ascii="Arial" w:eastAsia="Calibri" w:hAnsi="Arial" w:cs="Arial"/>
          <w:iCs/>
          <w:lang w:val="es-PE" w:eastAsia="ar-SA"/>
        </w:rPr>
      </w:pPr>
      <w:r>
        <w:rPr>
          <w:rFonts w:ascii="Arial" w:eastAsia="Calibri" w:hAnsi="Arial" w:cs="Arial"/>
          <w:noProof/>
          <w:lang w:val="es-PE" w:eastAsia="ar-SA"/>
        </w:rPr>
        <w:lastRenderedPageBreak/>
        <w:object w:dxaOrig="1440" w:dyaOrig="1440" w14:anchorId="5279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221.35pt;margin-top:14.4pt;width:78.95pt;height:118pt;z-index:251658240">
            <v:imagedata r:id="rId9" o:title=""/>
          </v:shape>
          <o:OLEObject Type="Embed" ProgID="Equation.DSMT4" ShapeID="_x0000_s1038" DrawAspect="Content" ObjectID="_1770484628" r:id="rId10"/>
        </w:object>
      </w:r>
      <w:r w:rsidR="00FC6C4C" w:rsidRPr="00FC6C4C">
        <w:rPr>
          <w:rFonts w:ascii="Arial" w:eastAsia="Times New Roman" w:hAnsi="Arial" w:cs="Arial"/>
          <w:iCs/>
          <w:lang w:val="es-PE" w:eastAsia="es-ES"/>
        </w:rPr>
        <w:t xml:space="preserve">Ecuación </w:t>
      </w:r>
      <w:r w:rsidR="00FC6C4C" w:rsidRPr="00FC6C4C">
        <w:rPr>
          <w:rFonts w:ascii="Arial" w:eastAsia="Times New Roman" w:hAnsi="Arial" w:cs="Arial"/>
          <w:iCs/>
          <w:lang w:val="es-PE" w:eastAsia="es-ES"/>
        </w:rPr>
        <w:fldChar w:fldCharType="begin"/>
      </w:r>
      <w:r w:rsidR="00FC6C4C" w:rsidRPr="00FC6C4C">
        <w:rPr>
          <w:rFonts w:ascii="Arial" w:eastAsia="Times New Roman" w:hAnsi="Arial" w:cs="Arial"/>
          <w:iCs/>
          <w:lang w:val="es-PE" w:eastAsia="es-ES"/>
        </w:rPr>
        <w:instrText xml:space="preserve"> SEQ Ecuación \* ARABIC </w:instrText>
      </w:r>
      <w:r w:rsidR="00FC6C4C" w:rsidRPr="00FC6C4C">
        <w:rPr>
          <w:rFonts w:ascii="Arial" w:eastAsia="Times New Roman" w:hAnsi="Arial" w:cs="Arial"/>
          <w:iCs/>
          <w:lang w:val="es-PE" w:eastAsia="es-ES"/>
        </w:rPr>
        <w:fldChar w:fldCharType="separate"/>
      </w:r>
      <w:r w:rsidR="00FC6C4C" w:rsidRPr="00FC6C4C">
        <w:rPr>
          <w:rFonts w:ascii="Arial" w:eastAsia="Times New Roman" w:hAnsi="Arial" w:cs="Arial"/>
          <w:iCs/>
          <w:noProof/>
          <w:lang w:val="es-PE" w:eastAsia="es-ES"/>
        </w:rPr>
        <w:t>1</w:t>
      </w:r>
      <w:r w:rsidR="00FC6C4C" w:rsidRPr="00FC6C4C">
        <w:rPr>
          <w:rFonts w:ascii="Arial" w:eastAsia="Times New Roman" w:hAnsi="Arial" w:cs="Arial"/>
          <w:iCs/>
          <w:lang w:val="es-PE" w:eastAsia="es-ES"/>
        </w:rPr>
        <w:fldChar w:fldCharType="end"/>
      </w:r>
      <w:r w:rsidR="00FC6C4C" w:rsidRPr="00FC6C4C">
        <w:rPr>
          <w:rFonts w:ascii="Arial" w:eastAsia="Times New Roman" w:hAnsi="Arial" w:cs="Arial"/>
          <w:iCs/>
          <w:lang w:val="es-PE" w:eastAsia="es-ES"/>
        </w:rPr>
        <w:t>. Estadístico de prueba para Hallar el valor Z calculado</w:t>
      </w:r>
    </w:p>
    <w:p w14:paraId="0B2B0C8B"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0D8CEADE"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721B0D3A"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12D76E52"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6DB00A31"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1583E1CE"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7F7A53CE"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12EDF9FA"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4E9BB447"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465FD412"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65578CEE" w14:textId="77E3D85F"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 xml:space="preserve">El análisis de la distribución Z revela resultados significativos en la relación entre la Educación Ambiental y el manejo de residuos sólidos en los estudiantes. Los valores estadísticos de prueba muestran un Z calculado de 15.28, superando ampliamente el Z límite de 1.966. </w:t>
      </w:r>
    </w:p>
    <w:p w14:paraId="6AC670DB"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fldChar w:fldCharType="begin"/>
      </w:r>
      <w:r w:rsidRPr="00FC6C4C">
        <w:rPr>
          <w:rFonts w:ascii="Arial" w:eastAsia="Calibri" w:hAnsi="Arial" w:cs="Arial"/>
          <w:lang w:val="es-PE" w:eastAsia="es-ES"/>
        </w:rPr>
        <w:instrText xml:space="preserve"> ADDIN ZOTERO_ITEM CSL_CITATION {"citationID":"EeO9wzj1","properties":{"formattedCitation":"(Pinilla P\\uc0\\u225{}ez, 2015)","plainCitation":"(Pinilla Páez, 2015)","dontUpdate":true,"noteIndex":0},"citationItems":[{"id":907,"uris":["http://zotero.org/users/local/td64Y4Nh/items/KKCJC73I"],"itemData":{"id":907,"type":"article-journal","note":"publisher: Universidad de Manizales","title":"Propuesta de educación ambiental que pueda contribuir al manejo adecuado de los residuos sólidos domiciliarios en el sector urbano del municipio de Ráquira-Boyacá.","author":[{"family":"Pinilla Páez","given":"Mery Yanet"}],"issued":{"date-parts":[["2015"]]}}}],"schema":"https://github.com/citation-style-language/schema/raw/master/csl-citation.json"} </w:instrText>
      </w:r>
      <w:r w:rsidRPr="00FC6C4C">
        <w:rPr>
          <w:rFonts w:ascii="Arial" w:eastAsia="Calibri" w:hAnsi="Arial" w:cs="Arial"/>
          <w:lang w:val="es-PE" w:eastAsia="es-ES"/>
        </w:rPr>
        <w:fldChar w:fldCharType="separate"/>
      </w:r>
    </w:p>
    <w:p w14:paraId="59E47F10" w14:textId="77777777" w:rsidR="00FC6C4C" w:rsidRPr="00FC6C4C" w:rsidRDefault="00FC6C4C" w:rsidP="00FC6C4C">
      <w:pPr>
        <w:widowControl/>
        <w:suppressAutoHyphens/>
        <w:autoSpaceDE/>
        <w:autoSpaceDN/>
        <w:ind w:firstLine="720"/>
        <w:jc w:val="both"/>
        <w:rPr>
          <w:rFonts w:ascii="Arial" w:eastAsia="Calibri" w:hAnsi="Arial" w:cs="Arial"/>
          <w:lang w:val="es-PE" w:eastAsia="ar-SA"/>
        </w:rPr>
      </w:pPr>
      <w:r w:rsidRPr="00FC6C4C">
        <w:rPr>
          <w:rFonts w:ascii="Arial" w:eastAsia="Calibri" w:hAnsi="Arial" w:cs="Arial"/>
          <w:lang w:val="es-PE" w:eastAsia="es-ES"/>
        </w:rPr>
        <w:t>Páez (2015)</w:t>
      </w:r>
      <w:r w:rsidRPr="00FC6C4C">
        <w:rPr>
          <w:rFonts w:ascii="Arial" w:eastAsia="Calibri" w:hAnsi="Arial" w:cs="Arial"/>
          <w:lang w:val="es-PE" w:eastAsia="ar-SA"/>
        </w:rPr>
        <w:fldChar w:fldCharType="end"/>
      </w:r>
      <w:r w:rsidRPr="00FC6C4C">
        <w:rPr>
          <w:rFonts w:ascii="Arial" w:eastAsia="Calibri" w:hAnsi="Arial" w:cs="Arial"/>
          <w:lang w:val="es-PE" w:eastAsia="ar-SA"/>
        </w:rPr>
        <w:t>,</w:t>
      </w:r>
      <w:r w:rsidRPr="00FC6C4C">
        <w:rPr>
          <w:rFonts w:ascii="Arial" w:eastAsia="Calibri" w:hAnsi="Arial" w:cs="Arial"/>
          <w:lang w:val="es-PE" w:eastAsia="es-ES"/>
        </w:rPr>
        <w:t xml:space="preserve"> </w:t>
      </w:r>
      <w:r w:rsidRPr="00FC6C4C">
        <w:rPr>
          <w:rFonts w:ascii="Arial" w:eastAsia="Calibri" w:hAnsi="Arial" w:cs="Arial"/>
          <w:lang w:val="es-PE" w:eastAsia="ar-SA"/>
        </w:rPr>
        <w:t>la propuesta de educación ambiental se enfoca en involucrar a la comunidad en la mejora del manejo de residuos sólidos. Con ello se busca desarrollar programas educativos y actividades que informen, sensibilicen y eduquen a la comunidad sobre la importancia de clasificar y manejar los residuos de manera adecuada. La meta principal es modificar los hábitos de recolección y disposición de residuos, promoviendo prácticas responsables y sostenibles. Al mejorar la recolección de residuos, se busca reducir la contaminación y el impacto ambiental negativo, contribuyendo así a la preservación y cuidado del medio ambiente para las generaciones futuras.</w:t>
      </w:r>
    </w:p>
    <w:p w14:paraId="2DEB6C3E" w14:textId="77777777" w:rsidR="00FC6C4C" w:rsidRPr="00FC6C4C" w:rsidRDefault="00FC6C4C" w:rsidP="00FC6C4C">
      <w:pPr>
        <w:widowControl/>
        <w:suppressAutoHyphens/>
        <w:autoSpaceDE/>
        <w:autoSpaceDN/>
        <w:ind w:firstLine="720"/>
        <w:jc w:val="both"/>
        <w:rPr>
          <w:rFonts w:ascii="Arial" w:eastAsia="Calibri" w:hAnsi="Arial" w:cs="Arial"/>
          <w:lang w:val="es-PE" w:eastAsia="ar-SA"/>
        </w:rPr>
      </w:pPr>
    </w:p>
    <w:p w14:paraId="3BA461C9" w14:textId="77777777" w:rsidR="00FC6C4C" w:rsidRPr="00FC6C4C" w:rsidRDefault="00FC6C4C" w:rsidP="00FC6C4C">
      <w:pPr>
        <w:widowControl/>
        <w:suppressAutoHyphens/>
        <w:autoSpaceDE/>
        <w:autoSpaceDN/>
        <w:jc w:val="both"/>
        <w:rPr>
          <w:rFonts w:ascii="Arial" w:eastAsia="Times New Roman" w:hAnsi="Arial" w:cs="Arial"/>
          <w:b/>
          <w:iCs/>
          <w:lang w:val="es-PE" w:eastAsia="es-ES"/>
        </w:rPr>
      </w:pPr>
      <w:r w:rsidRPr="00FC6C4C">
        <w:rPr>
          <w:rFonts w:ascii="Arial" w:eastAsia="Times New Roman" w:hAnsi="Arial" w:cs="Arial"/>
          <w:b/>
          <w:iCs/>
          <w:lang w:val="es-PE" w:eastAsia="es-ES"/>
        </w:rPr>
        <w:t xml:space="preserve">Clasificación y </w:t>
      </w:r>
      <w:r w:rsidRPr="00FC6C4C">
        <w:rPr>
          <w:rFonts w:ascii="Arial" w:eastAsia="Calibri" w:hAnsi="Arial" w:cs="Arial"/>
          <w:b/>
          <w:iCs/>
          <w:lang w:val="es-PE" w:eastAsia="ar-SA"/>
        </w:rPr>
        <w:t>segregación</w:t>
      </w:r>
      <w:r w:rsidRPr="00FC6C4C">
        <w:rPr>
          <w:rFonts w:ascii="Arial" w:eastAsia="Times New Roman" w:hAnsi="Arial" w:cs="Arial"/>
          <w:b/>
          <w:iCs/>
          <w:lang w:val="es-PE" w:eastAsia="es-ES"/>
        </w:rPr>
        <w:t xml:space="preserve"> de residuos sólidos</w:t>
      </w:r>
    </w:p>
    <w:p w14:paraId="2C483F00" w14:textId="77777777" w:rsidR="00FC6C4C" w:rsidRPr="00FC6C4C" w:rsidRDefault="00FC6C4C" w:rsidP="00FC6C4C">
      <w:pPr>
        <w:widowControl/>
        <w:suppressAutoHyphens/>
        <w:autoSpaceDE/>
        <w:autoSpaceDN/>
        <w:jc w:val="both"/>
        <w:rPr>
          <w:rFonts w:ascii="Arial" w:eastAsia="Calibri" w:hAnsi="Arial" w:cs="Arial"/>
          <w:b/>
          <w:lang w:val="es-PE" w:eastAsia="ar-SA"/>
        </w:rPr>
      </w:pPr>
    </w:p>
    <w:p w14:paraId="6AA5BAD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 xml:space="preserve">Los datos de la </w:t>
      </w:r>
      <w:r w:rsidRPr="00FC6C4C">
        <w:rPr>
          <w:rFonts w:ascii="Arial" w:eastAsia="Calibri" w:hAnsi="Arial" w:cs="Arial"/>
          <w:lang w:val="es-PE" w:eastAsia="ar-SA"/>
        </w:rPr>
        <w:fldChar w:fldCharType="begin"/>
      </w:r>
      <w:r w:rsidRPr="00FC6C4C">
        <w:rPr>
          <w:rFonts w:ascii="Arial" w:eastAsia="Calibri" w:hAnsi="Arial" w:cs="Arial"/>
          <w:lang w:val="es-PE" w:eastAsia="ar-SA"/>
        </w:rPr>
        <w:instrText xml:space="preserve"> REF _Ref152701140 \h  \* MERGEFORMAT </w:instrText>
      </w:r>
      <w:r w:rsidRPr="00FC6C4C">
        <w:rPr>
          <w:rFonts w:ascii="Arial" w:eastAsia="Calibri" w:hAnsi="Arial" w:cs="Arial"/>
          <w:lang w:val="es-PE" w:eastAsia="ar-SA"/>
        </w:rPr>
      </w:r>
      <w:r w:rsidRPr="00FC6C4C">
        <w:rPr>
          <w:rFonts w:ascii="Arial" w:eastAsia="Calibri" w:hAnsi="Arial" w:cs="Arial"/>
          <w:lang w:val="es-PE" w:eastAsia="ar-SA"/>
        </w:rPr>
        <w:fldChar w:fldCharType="separate"/>
      </w:r>
      <w:r w:rsidRPr="00FC6C4C">
        <w:rPr>
          <w:rFonts w:ascii="Arial" w:eastAsia="Calibri" w:hAnsi="Arial" w:cs="Arial"/>
          <w:lang w:val="es-PE" w:eastAsia="ar-SA"/>
        </w:rPr>
        <w:t>Tabla 8</w:t>
      </w:r>
      <w:r w:rsidRPr="00FC6C4C">
        <w:rPr>
          <w:rFonts w:ascii="Arial" w:eastAsia="Calibri" w:hAnsi="Arial" w:cs="Arial"/>
          <w:lang w:val="es-PE" w:eastAsia="ar-SA"/>
        </w:rPr>
        <w:fldChar w:fldCharType="end"/>
      </w:r>
      <w:r w:rsidRPr="00FC6C4C">
        <w:rPr>
          <w:rFonts w:ascii="Arial" w:eastAsia="Calibri" w:hAnsi="Arial" w:cs="Arial"/>
          <w:lang w:val="es-PE" w:eastAsia="ar-SA"/>
        </w:rPr>
        <w:t xml:space="preserve"> muestran la correlación entre la dimensión de segregación de residuos sólidos y sus indicadores en relación con la educación ambiental.</w:t>
      </w:r>
    </w:p>
    <w:p w14:paraId="72FCB944" w14:textId="77777777" w:rsidR="00FC6C4C" w:rsidRPr="00FC6C4C" w:rsidRDefault="00FC6C4C" w:rsidP="00FC6C4C">
      <w:pPr>
        <w:widowControl/>
        <w:suppressAutoHyphens/>
        <w:autoSpaceDE/>
        <w:autoSpaceDN/>
        <w:jc w:val="both"/>
        <w:rPr>
          <w:rFonts w:ascii="Arial" w:eastAsia="Calibri" w:hAnsi="Arial" w:cs="Arial"/>
          <w:iCs/>
          <w:lang w:val="es-PE" w:eastAsia="ar-SA"/>
        </w:rPr>
      </w:pPr>
      <w:bookmarkStart w:id="2" w:name="_Ref152701140"/>
      <w:r w:rsidRPr="00FC6C4C">
        <w:rPr>
          <w:rFonts w:ascii="Arial" w:eastAsia="Calibri" w:hAnsi="Arial" w:cs="Arial"/>
          <w:b/>
          <w:iCs/>
          <w:lang w:val="es-PE" w:eastAsia="ar-SA"/>
        </w:rPr>
        <w:t xml:space="preserve">Tabla </w:t>
      </w:r>
      <w:bookmarkEnd w:id="2"/>
      <w:r w:rsidRPr="00FC6C4C">
        <w:rPr>
          <w:rFonts w:ascii="Arial" w:eastAsia="Calibri" w:hAnsi="Arial" w:cs="Arial"/>
          <w:b/>
          <w:iCs/>
          <w:lang w:val="es-PE" w:eastAsia="ar-SA"/>
        </w:rPr>
        <w:t>8.</w:t>
      </w:r>
      <w:r w:rsidRPr="00FC6C4C">
        <w:rPr>
          <w:rFonts w:ascii="Arial" w:eastAsia="Calibri" w:hAnsi="Arial" w:cs="Arial"/>
          <w:iCs/>
          <w:lang w:val="es-PE" w:eastAsia="ar-SA"/>
        </w:rPr>
        <w:t xml:space="preserve"> </w:t>
      </w:r>
    </w:p>
    <w:p w14:paraId="645C61A2" w14:textId="77777777" w:rsidR="00FC6C4C" w:rsidRPr="00FC6C4C" w:rsidRDefault="00FC6C4C" w:rsidP="00FC6C4C">
      <w:pPr>
        <w:widowControl/>
        <w:suppressAutoHyphens/>
        <w:autoSpaceDE/>
        <w:autoSpaceDN/>
        <w:jc w:val="both"/>
        <w:rPr>
          <w:rFonts w:ascii="Arial" w:eastAsia="Calibri" w:hAnsi="Arial" w:cs="Arial"/>
          <w:iCs/>
          <w:lang w:val="es-PE" w:eastAsia="ar-SA"/>
        </w:rPr>
      </w:pPr>
      <w:r w:rsidRPr="00FC6C4C">
        <w:rPr>
          <w:rFonts w:ascii="Arial" w:eastAsia="Calibri" w:hAnsi="Arial" w:cs="Arial"/>
          <w:i/>
          <w:iCs/>
          <w:lang w:val="es-PE" w:eastAsia="ar-SA"/>
        </w:rPr>
        <w:t>Correlación entre la dimensión de segregación de residuos sólidos y sus indicadores con respecto a la educación ambiental</w:t>
      </w:r>
    </w:p>
    <w:tbl>
      <w:tblPr>
        <w:tblW w:w="9221" w:type="dxa"/>
        <w:tblCellMar>
          <w:left w:w="70" w:type="dxa"/>
          <w:right w:w="70" w:type="dxa"/>
        </w:tblCellMar>
        <w:tblLook w:val="04A0" w:firstRow="1" w:lastRow="0" w:firstColumn="1" w:lastColumn="0" w:noHBand="0" w:noVBand="1"/>
      </w:tblPr>
      <w:tblGrid>
        <w:gridCol w:w="404"/>
        <w:gridCol w:w="1515"/>
        <w:gridCol w:w="2596"/>
        <w:gridCol w:w="1369"/>
        <w:gridCol w:w="1726"/>
        <w:gridCol w:w="1703"/>
      </w:tblGrid>
      <w:tr w:rsidR="00FC6C4C" w:rsidRPr="00FC6C4C" w14:paraId="3BE975DB" w14:textId="77777777" w:rsidTr="00FC6C4C">
        <w:trPr>
          <w:trHeight w:val="1020"/>
        </w:trPr>
        <w:tc>
          <w:tcPr>
            <w:tcW w:w="4465" w:type="dxa"/>
            <w:gridSpan w:val="3"/>
            <w:tcBorders>
              <w:top w:val="single" w:sz="4" w:space="0" w:color="auto"/>
              <w:left w:val="nil"/>
              <w:bottom w:val="single" w:sz="4" w:space="0" w:color="auto"/>
              <w:right w:val="nil"/>
            </w:tcBorders>
            <w:shd w:val="clear" w:color="000000" w:fill="FFFFFF"/>
            <w:noWrap/>
            <w:vAlign w:val="center"/>
            <w:hideMark/>
          </w:tcPr>
          <w:p w14:paraId="471A6E79"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 </w:t>
            </w:r>
          </w:p>
        </w:tc>
        <w:tc>
          <w:tcPr>
            <w:tcW w:w="1310" w:type="dxa"/>
            <w:tcBorders>
              <w:top w:val="single" w:sz="4" w:space="0" w:color="auto"/>
              <w:left w:val="nil"/>
              <w:bottom w:val="single" w:sz="4" w:space="0" w:color="auto"/>
              <w:right w:val="nil"/>
            </w:tcBorders>
            <w:shd w:val="clear" w:color="000000" w:fill="FFFFFF"/>
            <w:vAlign w:val="center"/>
            <w:hideMark/>
          </w:tcPr>
          <w:p w14:paraId="5C0D040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Y1 Segregación</w:t>
            </w:r>
          </w:p>
        </w:tc>
        <w:tc>
          <w:tcPr>
            <w:tcW w:w="1735" w:type="dxa"/>
            <w:tcBorders>
              <w:top w:val="single" w:sz="4" w:space="0" w:color="auto"/>
              <w:left w:val="nil"/>
              <w:bottom w:val="single" w:sz="4" w:space="0" w:color="auto"/>
              <w:right w:val="nil"/>
            </w:tcBorders>
            <w:shd w:val="clear" w:color="000000" w:fill="FFFFFF"/>
            <w:vAlign w:val="center"/>
            <w:hideMark/>
          </w:tcPr>
          <w:p w14:paraId="7A5F715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Y1.1 Contenedores por su caracterización</w:t>
            </w:r>
          </w:p>
        </w:tc>
        <w:tc>
          <w:tcPr>
            <w:tcW w:w="1711" w:type="dxa"/>
            <w:tcBorders>
              <w:top w:val="single" w:sz="4" w:space="0" w:color="auto"/>
              <w:left w:val="nil"/>
              <w:bottom w:val="single" w:sz="4" w:space="0" w:color="auto"/>
              <w:right w:val="nil"/>
            </w:tcBorders>
            <w:shd w:val="clear" w:color="000000" w:fill="FFFFFF"/>
            <w:vAlign w:val="center"/>
            <w:hideMark/>
          </w:tcPr>
          <w:p w14:paraId="3A8C857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Y1.2 Número de estudiantes que participan en el reciclaje</w:t>
            </w:r>
          </w:p>
        </w:tc>
      </w:tr>
      <w:tr w:rsidR="00FC6C4C" w:rsidRPr="00FC6C4C" w14:paraId="02549801" w14:textId="77777777" w:rsidTr="00FC6C4C">
        <w:trPr>
          <w:trHeight w:val="300"/>
        </w:trPr>
        <w:tc>
          <w:tcPr>
            <w:tcW w:w="383" w:type="dxa"/>
            <w:vMerge w:val="restart"/>
            <w:tcBorders>
              <w:top w:val="nil"/>
              <w:left w:val="nil"/>
              <w:bottom w:val="single" w:sz="4" w:space="0" w:color="000000"/>
              <w:right w:val="nil"/>
            </w:tcBorders>
            <w:shd w:val="clear" w:color="000000" w:fill="FFFFFF"/>
            <w:noWrap/>
            <w:textDirection w:val="btLr"/>
            <w:vAlign w:val="center"/>
            <w:hideMark/>
          </w:tcPr>
          <w:p w14:paraId="065B38E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Rho de Spearman</w:t>
            </w:r>
          </w:p>
        </w:tc>
        <w:tc>
          <w:tcPr>
            <w:tcW w:w="1473" w:type="dxa"/>
            <w:vMerge w:val="restart"/>
            <w:tcBorders>
              <w:top w:val="nil"/>
              <w:left w:val="nil"/>
              <w:bottom w:val="nil"/>
              <w:right w:val="nil"/>
            </w:tcBorders>
            <w:shd w:val="clear" w:color="000000" w:fill="FFFFFF"/>
            <w:vAlign w:val="center"/>
            <w:hideMark/>
          </w:tcPr>
          <w:p w14:paraId="74A3212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X Educación ambiental</w:t>
            </w:r>
          </w:p>
        </w:tc>
        <w:tc>
          <w:tcPr>
            <w:tcW w:w="2609" w:type="dxa"/>
            <w:tcBorders>
              <w:top w:val="nil"/>
              <w:left w:val="nil"/>
              <w:bottom w:val="nil"/>
              <w:right w:val="nil"/>
            </w:tcBorders>
            <w:shd w:val="clear" w:color="000000" w:fill="FFFFFF"/>
            <w:noWrap/>
            <w:vAlign w:val="center"/>
            <w:hideMark/>
          </w:tcPr>
          <w:p w14:paraId="313ACAB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Coeficiente de correlación</w:t>
            </w:r>
          </w:p>
        </w:tc>
        <w:tc>
          <w:tcPr>
            <w:tcW w:w="1310" w:type="dxa"/>
            <w:tcBorders>
              <w:top w:val="single" w:sz="4" w:space="0" w:color="auto"/>
              <w:left w:val="nil"/>
              <w:bottom w:val="nil"/>
              <w:right w:val="nil"/>
            </w:tcBorders>
            <w:shd w:val="clear" w:color="000000" w:fill="9BC2E6"/>
            <w:noWrap/>
            <w:vAlign w:val="center"/>
            <w:hideMark/>
          </w:tcPr>
          <w:p w14:paraId="377F1B75"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0,517</w:t>
            </w:r>
          </w:p>
        </w:tc>
        <w:tc>
          <w:tcPr>
            <w:tcW w:w="1735" w:type="dxa"/>
            <w:tcBorders>
              <w:top w:val="single" w:sz="4" w:space="0" w:color="auto"/>
              <w:left w:val="nil"/>
              <w:bottom w:val="nil"/>
              <w:right w:val="nil"/>
            </w:tcBorders>
            <w:shd w:val="clear" w:color="000000" w:fill="9BC2E6"/>
            <w:noWrap/>
            <w:vAlign w:val="center"/>
            <w:hideMark/>
          </w:tcPr>
          <w:p w14:paraId="224D1698"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0,422</w:t>
            </w:r>
          </w:p>
        </w:tc>
        <w:tc>
          <w:tcPr>
            <w:tcW w:w="1711" w:type="dxa"/>
            <w:tcBorders>
              <w:top w:val="single" w:sz="4" w:space="0" w:color="auto"/>
              <w:left w:val="nil"/>
              <w:bottom w:val="nil"/>
              <w:right w:val="nil"/>
            </w:tcBorders>
            <w:shd w:val="clear" w:color="000000" w:fill="9BC2E6"/>
            <w:noWrap/>
            <w:vAlign w:val="center"/>
            <w:hideMark/>
          </w:tcPr>
          <w:p w14:paraId="02689CD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0,486</w:t>
            </w:r>
          </w:p>
        </w:tc>
      </w:tr>
      <w:tr w:rsidR="00FC6C4C" w:rsidRPr="00FC6C4C" w14:paraId="1293957F" w14:textId="77777777" w:rsidTr="00FC6C4C">
        <w:trPr>
          <w:trHeight w:val="300"/>
        </w:trPr>
        <w:tc>
          <w:tcPr>
            <w:tcW w:w="383" w:type="dxa"/>
            <w:vMerge/>
            <w:tcBorders>
              <w:top w:val="nil"/>
              <w:left w:val="nil"/>
              <w:bottom w:val="single" w:sz="4" w:space="0" w:color="000000"/>
              <w:right w:val="nil"/>
            </w:tcBorders>
            <w:vAlign w:val="center"/>
            <w:hideMark/>
          </w:tcPr>
          <w:p w14:paraId="025819F0"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nil"/>
              <w:left w:val="nil"/>
              <w:bottom w:val="nil"/>
              <w:right w:val="nil"/>
            </w:tcBorders>
            <w:vAlign w:val="center"/>
            <w:hideMark/>
          </w:tcPr>
          <w:p w14:paraId="08E7BFD0"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3DB6402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Sig. (bilateral)</w:t>
            </w:r>
          </w:p>
        </w:tc>
        <w:tc>
          <w:tcPr>
            <w:tcW w:w="1310" w:type="dxa"/>
            <w:tcBorders>
              <w:top w:val="nil"/>
              <w:left w:val="nil"/>
              <w:bottom w:val="nil"/>
              <w:right w:val="nil"/>
            </w:tcBorders>
            <w:shd w:val="clear" w:color="000000" w:fill="FFFFFF"/>
            <w:noWrap/>
            <w:vAlign w:val="center"/>
            <w:hideMark/>
          </w:tcPr>
          <w:p w14:paraId="13C90F8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35" w:type="dxa"/>
            <w:tcBorders>
              <w:top w:val="nil"/>
              <w:left w:val="nil"/>
              <w:bottom w:val="nil"/>
              <w:right w:val="nil"/>
            </w:tcBorders>
            <w:shd w:val="clear" w:color="000000" w:fill="FFFFFF"/>
            <w:noWrap/>
            <w:vAlign w:val="center"/>
            <w:hideMark/>
          </w:tcPr>
          <w:p w14:paraId="2364EFA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11" w:type="dxa"/>
            <w:tcBorders>
              <w:top w:val="nil"/>
              <w:left w:val="nil"/>
              <w:bottom w:val="nil"/>
              <w:right w:val="nil"/>
            </w:tcBorders>
            <w:shd w:val="clear" w:color="000000" w:fill="FFFFFF"/>
            <w:noWrap/>
            <w:vAlign w:val="center"/>
            <w:hideMark/>
          </w:tcPr>
          <w:p w14:paraId="7249C19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r>
      <w:tr w:rsidR="00FC6C4C" w:rsidRPr="00FC6C4C" w14:paraId="2C039826" w14:textId="77777777" w:rsidTr="00FC6C4C">
        <w:trPr>
          <w:trHeight w:val="300"/>
        </w:trPr>
        <w:tc>
          <w:tcPr>
            <w:tcW w:w="383" w:type="dxa"/>
            <w:vMerge/>
            <w:tcBorders>
              <w:top w:val="nil"/>
              <w:left w:val="nil"/>
              <w:bottom w:val="single" w:sz="4" w:space="0" w:color="000000"/>
              <w:right w:val="nil"/>
            </w:tcBorders>
            <w:vAlign w:val="center"/>
            <w:hideMark/>
          </w:tcPr>
          <w:p w14:paraId="42DAD711"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nil"/>
              <w:left w:val="nil"/>
              <w:bottom w:val="nil"/>
              <w:right w:val="nil"/>
            </w:tcBorders>
            <w:vAlign w:val="center"/>
            <w:hideMark/>
          </w:tcPr>
          <w:p w14:paraId="60798E47"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3254113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N</w:t>
            </w:r>
          </w:p>
        </w:tc>
        <w:tc>
          <w:tcPr>
            <w:tcW w:w="1310" w:type="dxa"/>
            <w:tcBorders>
              <w:top w:val="nil"/>
              <w:left w:val="nil"/>
              <w:bottom w:val="nil"/>
              <w:right w:val="nil"/>
            </w:tcBorders>
            <w:shd w:val="clear" w:color="000000" w:fill="FFFFFF"/>
            <w:noWrap/>
            <w:vAlign w:val="center"/>
            <w:hideMark/>
          </w:tcPr>
          <w:p w14:paraId="5E2603A9"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35" w:type="dxa"/>
            <w:tcBorders>
              <w:top w:val="nil"/>
              <w:left w:val="nil"/>
              <w:bottom w:val="nil"/>
              <w:right w:val="nil"/>
            </w:tcBorders>
            <w:shd w:val="clear" w:color="000000" w:fill="FFFFFF"/>
            <w:noWrap/>
            <w:vAlign w:val="center"/>
            <w:hideMark/>
          </w:tcPr>
          <w:p w14:paraId="7367549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11" w:type="dxa"/>
            <w:tcBorders>
              <w:top w:val="nil"/>
              <w:left w:val="nil"/>
              <w:bottom w:val="nil"/>
              <w:right w:val="nil"/>
            </w:tcBorders>
            <w:shd w:val="clear" w:color="000000" w:fill="FFFFFF"/>
            <w:noWrap/>
            <w:vAlign w:val="center"/>
            <w:hideMark/>
          </w:tcPr>
          <w:p w14:paraId="5E242746"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r>
      <w:tr w:rsidR="00FC6C4C" w:rsidRPr="00FC6C4C" w14:paraId="58D4255A" w14:textId="77777777" w:rsidTr="00FC6C4C">
        <w:trPr>
          <w:trHeight w:val="300"/>
        </w:trPr>
        <w:tc>
          <w:tcPr>
            <w:tcW w:w="383" w:type="dxa"/>
            <w:vMerge/>
            <w:tcBorders>
              <w:top w:val="nil"/>
              <w:left w:val="nil"/>
              <w:bottom w:val="single" w:sz="4" w:space="0" w:color="000000"/>
              <w:right w:val="nil"/>
            </w:tcBorders>
            <w:vAlign w:val="center"/>
            <w:hideMark/>
          </w:tcPr>
          <w:p w14:paraId="20F0BCFA"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val="restart"/>
            <w:tcBorders>
              <w:top w:val="single" w:sz="4" w:space="0" w:color="auto"/>
              <w:left w:val="nil"/>
              <w:bottom w:val="single" w:sz="4" w:space="0" w:color="000000"/>
              <w:right w:val="nil"/>
            </w:tcBorders>
            <w:shd w:val="clear" w:color="000000" w:fill="FFFFFF"/>
            <w:vAlign w:val="center"/>
            <w:hideMark/>
          </w:tcPr>
          <w:p w14:paraId="4E8E8E1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X1 Educación cognitiva</w:t>
            </w:r>
          </w:p>
        </w:tc>
        <w:tc>
          <w:tcPr>
            <w:tcW w:w="2609" w:type="dxa"/>
            <w:tcBorders>
              <w:top w:val="single" w:sz="4" w:space="0" w:color="auto"/>
              <w:left w:val="nil"/>
              <w:bottom w:val="nil"/>
              <w:right w:val="nil"/>
            </w:tcBorders>
            <w:shd w:val="clear" w:color="000000" w:fill="FFFFFF"/>
            <w:noWrap/>
            <w:vAlign w:val="center"/>
            <w:hideMark/>
          </w:tcPr>
          <w:p w14:paraId="4DEF2A28"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Coeficiente de correlación</w:t>
            </w:r>
          </w:p>
        </w:tc>
        <w:tc>
          <w:tcPr>
            <w:tcW w:w="1310" w:type="dxa"/>
            <w:tcBorders>
              <w:top w:val="single" w:sz="4" w:space="0" w:color="auto"/>
              <w:left w:val="nil"/>
              <w:bottom w:val="nil"/>
              <w:right w:val="nil"/>
            </w:tcBorders>
            <w:shd w:val="clear" w:color="000000" w:fill="FCFCFF"/>
            <w:noWrap/>
            <w:vAlign w:val="center"/>
            <w:hideMark/>
          </w:tcPr>
          <w:p w14:paraId="6B3113C6"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0,43</w:t>
            </w:r>
          </w:p>
        </w:tc>
        <w:tc>
          <w:tcPr>
            <w:tcW w:w="1735" w:type="dxa"/>
            <w:tcBorders>
              <w:top w:val="single" w:sz="4" w:space="0" w:color="auto"/>
              <w:left w:val="nil"/>
              <w:bottom w:val="nil"/>
              <w:right w:val="nil"/>
            </w:tcBorders>
            <w:shd w:val="clear" w:color="000000" w:fill="FCFCFF"/>
            <w:noWrap/>
            <w:vAlign w:val="center"/>
            <w:hideMark/>
          </w:tcPr>
          <w:p w14:paraId="54D08B9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0,336</w:t>
            </w:r>
          </w:p>
        </w:tc>
        <w:tc>
          <w:tcPr>
            <w:tcW w:w="1711" w:type="dxa"/>
            <w:tcBorders>
              <w:top w:val="single" w:sz="4" w:space="0" w:color="auto"/>
              <w:left w:val="nil"/>
              <w:bottom w:val="nil"/>
              <w:right w:val="nil"/>
            </w:tcBorders>
            <w:shd w:val="clear" w:color="000000" w:fill="FCFCFF"/>
            <w:noWrap/>
            <w:vAlign w:val="center"/>
            <w:hideMark/>
          </w:tcPr>
          <w:p w14:paraId="5F86FE3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0,411</w:t>
            </w:r>
          </w:p>
        </w:tc>
      </w:tr>
      <w:tr w:rsidR="00FC6C4C" w:rsidRPr="00FC6C4C" w14:paraId="384D5BBA" w14:textId="77777777" w:rsidTr="00FC6C4C">
        <w:trPr>
          <w:trHeight w:val="300"/>
        </w:trPr>
        <w:tc>
          <w:tcPr>
            <w:tcW w:w="383" w:type="dxa"/>
            <w:vMerge/>
            <w:tcBorders>
              <w:top w:val="nil"/>
              <w:left w:val="nil"/>
              <w:bottom w:val="single" w:sz="4" w:space="0" w:color="000000"/>
              <w:right w:val="nil"/>
            </w:tcBorders>
            <w:vAlign w:val="center"/>
            <w:hideMark/>
          </w:tcPr>
          <w:p w14:paraId="5DA9DA91"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single" w:sz="4" w:space="0" w:color="auto"/>
              <w:left w:val="nil"/>
              <w:bottom w:val="single" w:sz="4" w:space="0" w:color="000000"/>
              <w:right w:val="nil"/>
            </w:tcBorders>
            <w:vAlign w:val="center"/>
            <w:hideMark/>
          </w:tcPr>
          <w:p w14:paraId="5832C397"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2E866CA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Sig. (bilateral)</w:t>
            </w:r>
          </w:p>
        </w:tc>
        <w:tc>
          <w:tcPr>
            <w:tcW w:w="1310" w:type="dxa"/>
            <w:tcBorders>
              <w:top w:val="nil"/>
              <w:left w:val="nil"/>
              <w:bottom w:val="nil"/>
              <w:right w:val="nil"/>
            </w:tcBorders>
            <w:shd w:val="clear" w:color="000000" w:fill="FFFFFF"/>
            <w:noWrap/>
            <w:vAlign w:val="center"/>
            <w:hideMark/>
          </w:tcPr>
          <w:p w14:paraId="7603BCC7"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35" w:type="dxa"/>
            <w:tcBorders>
              <w:top w:val="nil"/>
              <w:left w:val="nil"/>
              <w:bottom w:val="nil"/>
              <w:right w:val="nil"/>
            </w:tcBorders>
            <w:shd w:val="clear" w:color="000000" w:fill="FFFFFF"/>
            <w:noWrap/>
            <w:vAlign w:val="center"/>
            <w:hideMark/>
          </w:tcPr>
          <w:p w14:paraId="086E0446"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11" w:type="dxa"/>
            <w:tcBorders>
              <w:top w:val="nil"/>
              <w:left w:val="nil"/>
              <w:bottom w:val="nil"/>
              <w:right w:val="nil"/>
            </w:tcBorders>
            <w:shd w:val="clear" w:color="000000" w:fill="FFFFFF"/>
            <w:noWrap/>
            <w:vAlign w:val="center"/>
            <w:hideMark/>
          </w:tcPr>
          <w:p w14:paraId="7FA6AD25"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r>
      <w:tr w:rsidR="00FC6C4C" w:rsidRPr="00FC6C4C" w14:paraId="358EF83E" w14:textId="77777777" w:rsidTr="00FC6C4C">
        <w:trPr>
          <w:trHeight w:val="300"/>
        </w:trPr>
        <w:tc>
          <w:tcPr>
            <w:tcW w:w="383" w:type="dxa"/>
            <w:vMerge/>
            <w:tcBorders>
              <w:top w:val="nil"/>
              <w:left w:val="nil"/>
              <w:bottom w:val="single" w:sz="4" w:space="0" w:color="000000"/>
              <w:right w:val="nil"/>
            </w:tcBorders>
            <w:vAlign w:val="center"/>
            <w:hideMark/>
          </w:tcPr>
          <w:p w14:paraId="0AC4CF02"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single" w:sz="4" w:space="0" w:color="auto"/>
              <w:left w:val="nil"/>
              <w:bottom w:val="single" w:sz="4" w:space="0" w:color="000000"/>
              <w:right w:val="nil"/>
            </w:tcBorders>
            <w:vAlign w:val="center"/>
            <w:hideMark/>
          </w:tcPr>
          <w:p w14:paraId="3B462A70"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single" w:sz="4" w:space="0" w:color="auto"/>
              <w:right w:val="nil"/>
            </w:tcBorders>
            <w:shd w:val="clear" w:color="000000" w:fill="FFFFFF"/>
            <w:noWrap/>
            <w:vAlign w:val="center"/>
            <w:hideMark/>
          </w:tcPr>
          <w:p w14:paraId="0DD6D2B2"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N</w:t>
            </w:r>
          </w:p>
        </w:tc>
        <w:tc>
          <w:tcPr>
            <w:tcW w:w="1310" w:type="dxa"/>
            <w:tcBorders>
              <w:top w:val="nil"/>
              <w:left w:val="nil"/>
              <w:bottom w:val="single" w:sz="4" w:space="0" w:color="auto"/>
              <w:right w:val="nil"/>
            </w:tcBorders>
            <w:shd w:val="clear" w:color="000000" w:fill="FFFFFF"/>
            <w:noWrap/>
            <w:vAlign w:val="center"/>
            <w:hideMark/>
          </w:tcPr>
          <w:p w14:paraId="055DBF8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35" w:type="dxa"/>
            <w:tcBorders>
              <w:top w:val="nil"/>
              <w:left w:val="nil"/>
              <w:bottom w:val="single" w:sz="4" w:space="0" w:color="auto"/>
              <w:right w:val="nil"/>
            </w:tcBorders>
            <w:shd w:val="clear" w:color="000000" w:fill="FFFFFF"/>
            <w:noWrap/>
            <w:vAlign w:val="center"/>
            <w:hideMark/>
          </w:tcPr>
          <w:p w14:paraId="788833E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11" w:type="dxa"/>
            <w:tcBorders>
              <w:top w:val="nil"/>
              <w:left w:val="nil"/>
              <w:bottom w:val="single" w:sz="4" w:space="0" w:color="auto"/>
              <w:right w:val="nil"/>
            </w:tcBorders>
            <w:shd w:val="clear" w:color="000000" w:fill="FFFFFF"/>
            <w:noWrap/>
            <w:vAlign w:val="center"/>
            <w:hideMark/>
          </w:tcPr>
          <w:p w14:paraId="1C3B99FB"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r>
      <w:tr w:rsidR="00FC6C4C" w:rsidRPr="00FC6C4C" w14:paraId="627E1A16" w14:textId="77777777" w:rsidTr="00FC6C4C">
        <w:trPr>
          <w:trHeight w:val="300"/>
        </w:trPr>
        <w:tc>
          <w:tcPr>
            <w:tcW w:w="383" w:type="dxa"/>
            <w:vMerge/>
            <w:tcBorders>
              <w:top w:val="nil"/>
              <w:left w:val="nil"/>
              <w:bottom w:val="single" w:sz="4" w:space="0" w:color="000000"/>
              <w:right w:val="nil"/>
            </w:tcBorders>
            <w:vAlign w:val="center"/>
            <w:hideMark/>
          </w:tcPr>
          <w:p w14:paraId="48D635FE"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val="restart"/>
            <w:tcBorders>
              <w:top w:val="nil"/>
              <w:left w:val="nil"/>
              <w:bottom w:val="nil"/>
              <w:right w:val="nil"/>
            </w:tcBorders>
            <w:shd w:val="clear" w:color="000000" w:fill="FFFFFF"/>
            <w:vAlign w:val="center"/>
            <w:hideMark/>
          </w:tcPr>
          <w:p w14:paraId="5CE23873"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X2 Educación procedimental</w:t>
            </w:r>
          </w:p>
        </w:tc>
        <w:tc>
          <w:tcPr>
            <w:tcW w:w="2609" w:type="dxa"/>
            <w:tcBorders>
              <w:top w:val="nil"/>
              <w:left w:val="nil"/>
              <w:bottom w:val="nil"/>
              <w:right w:val="nil"/>
            </w:tcBorders>
            <w:shd w:val="clear" w:color="000000" w:fill="FFFFFF"/>
            <w:noWrap/>
            <w:vAlign w:val="center"/>
            <w:hideMark/>
          </w:tcPr>
          <w:p w14:paraId="6D9C722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Coeficiente de correlación</w:t>
            </w:r>
          </w:p>
        </w:tc>
        <w:tc>
          <w:tcPr>
            <w:tcW w:w="1310" w:type="dxa"/>
            <w:tcBorders>
              <w:top w:val="nil"/>
              <w:left w:val="nil"/>
              <w:bottom w:val="nil"/>
              <w:right w:val="nil"/>
            </w:tcBorders>
            <w:shd w:val="clear" w:color="000000" w:fill="E4EEF9"/>
            <w:noWrap/>
            <w:vAlign w:val="center"/>
            <w:hideMark/>
          </w:tcPr>
          <w:p w14:paraId="25D5702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0,452</w:t>
            </w:r>
          </w:p>
        </w:tc>
        <w:tc>
          <w:tcPr>
            <w:tcW w:w="1735" w:type="dxa"/>
            <w:tcBorders>
              <w:top w:val="nil"/>
              <w:left w:val="nil"/>
              <w:bottom w:val="nil"/>
              <w:right w:val="nil"/>
            </w:tcBorders>
            <w:shd w:val="clear" w:color="000000" w:fill="DAE8F6"/>
            <w:noWrap/>
            <w:vAlign w:val="center"/>
            <w:hideMark/>
          </w:tcPr>
          <w:p w14:paraId="083D7F56"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0,367</w:t>
            </w:r>
          </w:p>
        </w:tc>
        <w:tc>
          <w:tcPr>
            <w:tcW w:w="1711" w:type="dxa"/>
            <w:tcBorders>
              <w:top w:val="nil"/>
              <w:left w:val="nil"/>
              <w:bottom w:val="nil"/>
              <w:right w:val="nil"/>
            </w:tcBorders>
            <w:shd w:val="clear" w:color="000000" w:fill="E8F0FA"/>
            <w:noWrap/>
            <w:vAlign w:val="center"/>
            <w:hideMark/>
          </w:tcPr>
          <w:p w14:paraId="3A4ACBED"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0,427</w:t>
            </w:r>
          </w:p>
        </w:tc>
      </w:tr>
      <w:tr w:rsidR="00FC6C4C" w:rsidRPr="00FC6C4C" w14:paraId="1CE2F205" w14:textId="77777777" w:rsidTr="00FC6C4C">
        <w:trPr>
          <w:trHeight w:val="300"/>
        </w:trPr>
        <w:tc>
          <w:tcPr>
            <w:tcW w:w="383" w:type="dxa"/>
            <w:vMerge/>
            <w:tcBorders>
              <w:top w:val="nil"/>
              <w:left w:val="nil"/>
              <w:bottom w:val="single" w:sz="4" w:space="0" w:color="000000"/>
              <w:right w:val="nil"/>
            </w:tcBorders>
            <w:vAlign w:val="center"/>
            <w:hideMark/>
          </w:tcPr>
          <w:p w14:paraId="1ABBB9C7"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nil"/>
              <w:left w:val="nil"/>
              <w:bottom w:val="nil"/>
              <w:right w:val="nil"/>
            </w:tcBorders>
            <w:vAlign w:val="center"/>
            <w:hideMark/>
          </w:tcPr>
          <w:p w14:paraId="2ED2BD78"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65BB6495"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Sig. (bilateral)</w:t>
            </w:r>
          </w:p>
        </w:tc>
        <w:tc>
          <w:tcPr>
            <w:tcW w:w="1310" w:type="dxa"/>
            <w:tcBorders>
              <w:top w:val="nil"/>
              <w:left w:val="nil"/>
              <w:bottom w:val="nil"/>
              <w:right w:val="nil"/>
            </w:tcBorders>
            <w:shd w:val="clear" w:color="000000" w:fill="FFFFFF"/>
            <w:noWrap/>
            <w:vAlign w:val="center"/>
            <w:hideMark/>
          </w:tcPr>
          <w:p w14:paraId="610E869D"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35" w:type="dxa"/>
            <w:tcBorders>
              <w:top w:val="nil"/>
              <w:left w:val="nil"/>
              <w:bottom w:val="nil"/>
              <w:right w:val="nil"/>
            </w:tcBorders>
            <w:shd w:val="clear" w:color="000000" w:fill="FFFFFF"/>
            <w:noWrap/>
            <w:vAlign w:val="center"/>
            <w:hideMark/>
          </w:tcPr>
          <w:p w14:paraId="054F10C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11" w:type="dxa"/>
            <w:tcBorders>
              <w:top w:val="nil"/>
              <w:left w:val="nil"/>
              <w:bottom w:val="nil"/>
              <w:right w:val="nil"/>
            </w:tcBorders>
            <w:shd w:val="clear" w:color="000000" w:fill="FFFFFF"/>
            <w:noWrap/>
            <w:vAlign w:val="center"/>
            <w:hideMark/>
          </w:tcPr>
          <w:p w14:paraId="454255D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r>
      <w:tr w:rsidR="00FC6C4C" w:rsidRPr="00FC6C4C" w14:paraId="62A48FEF" w14:textId="77777777" w:rsidTr="00FC6C4C">
        <w:trPr>
          <w:trHeight w:val="300"/>
        </w:trPr>
        <w:tc>
          <w:tcPr>
            <w:tcW w:w="383" w:type="dxa"/>
            <w:vMerge/>
            <w:tcBorders>
              <w:top w:val="nil"/>
              <w:left w:val="nil"/>
              <w:bottom w:val="single" w:sz="4" w:space="0" w:color="000000"/>
              <w:right w:val="nil"/>
            </w:tcBorders>
            <w:vAlign w:val="center"/>
            <w:hideMark/>
          </w:tcPr>
          <w:p w14:paraId="496B5B0B"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nil"/>
              <w:left w:val="nil"/>
              <w:bottom w:val="nil"/>
              <w:right w:val="nil"/>
            </w:tcBorders>
            <w:vAlign w:val="center"/>
            <w:hideMark/>
          </w:tcPr>
          <w:p w14:paraId="36909BCC"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64B5C30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N</w:t>
            </w:r>
          </w:p>
        </w:tc>
        <w:tc>
          <w:tcPr>
            <w:tcW w:w="1310" w:type="dxa"/>
            <w:tcBorders>
              <w:top w:val="nil"/>
              <w:left w:val="nil"/>
              <w:bottom w:val="nil"/>
              <w:right w:val="nil"/>
            </w:tcBorders>
            <w:shd w:val="clear" w:color="000000" w:fill="FFFFFF"/>
            <w:noWrap/>
            <w:vAlign w:val="center"/>
            <w:hideMark/>
          </w:tcPr>
          <w:p w14:paraId="2C083FF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35" w:type="dxa"/>
            <w:tcBorders>
              <w:top w:val="nil"/>
              <w:left w:val="nil"/>
              <w:bottom w:val="nil"/>
              <w:right w:val="nil"/>
            </w:tcBorders>
            <w:shd w:val="clear" w:color="000000" w:fill="FFFFFF"/>
            <w:noWrap/>
            <w:vAlign w:val="center"/>
            <w:hideMark/>
          </w:tcPr>
          <w:p w14:paraId="538B68D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11" w:type="dxa"/>
            <w:tcBorders>
              <w:top w:val="nil"/>
              <w:left w:val="nil"/>
              <w:bottom w:val="nil"/>
              <w:right w:val="nil"/>
            </w:tcBorders>
            <w:shd w:val="clear" w:color="000000" w:fill="FFFFFF"/>
            <w:noWrap/>
            <w:vAlign w:val="center"/>
            <w:hideMark/>
          </w:tcPr>
          <w:p w14:paraId="2642903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r>
      <w:tr w:rsidR="00FC6C4C" w:rsidRPr="00FC6C4C" w14:paraId="2B5EFFBD" w14:textId="77777777" w:rsidTr="00FC6C4C">
        <w:trPr>
          <w:trHeight w:val="300"/>
        </w:trPr>
        <w:tc>
          <w:tcPr>
            <w:tcW w:w="383" w:type="dxa"/>
            <w:vMerge/>
            <w:tcBorders>
              <w:top w:val="nil"/>
              <w:left w:val="nil"/>
              <w:bottom w:val="single" w:sz="4" w:space="0" w:color="000000"/>
              <w:right w:val="nil"/>
            </w:tcBorders>
            <w:vAlign w:val="center"/>
            <w:hideMark/>
          </w:tcPr>
          <w:p w14:paraId="5E32B5DD"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val="restart"/>
            <w:tcBorders>
              <w:top w:val="single" w:sz="4" w:space="0" w:color="auto"/>
              <w:left w:val="nil"/>
              <w:bottom w:val="single" w:sz="4" w:space="0" w:color="000000"/>
              <w:right w:val="nil"/>
            </w:tcBorders>
            <w:shd w:val="clear" w:color="000000" w:fill="FFFFFF"/>
            <w:vAlign w:val="center"/>
            <w:hideMark/>
          </w:tcPr>
          <w:p w14:paraId="5A77CAA8"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X3 Educación afectiva</w:t>
            </w:r>
          </w:p>
        </w:tc>
        <w:tc>
          <w:tcPr>
            <w:tcW w:w="2609" w:type="dxa"/>
            <w:tcBorders>
              <w:top w:val="single" w:sz="4" w:space="0" w:color="auto"/>
              <w:left w:val="nil"/>
              <w:bottom w:val="nil"/>
              <w:right w:val="nil"/>
            </w:tcBorders>
            <w:shd w:val="clear" w:color="000000" w:fill="FFFFFF"/>
            <w:noWrap/>
            <w:vAlign w:val="center"/>
            <w:hideMark/>
          </w:tcPr>
          <w:p w14:paraId="40A67409"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Coeficiente de correlación</w:t>
            </w:r>
          </w:p>
        </w:tc>
        <w:tc>
          <w:tcPr>
            <w:tcW w:w="1310" w:type="dxa"/>
            <w:tcBorders>
              <w:top w:val="single" w:sz="4" w:space="0" w:color="auto"/>
              <w:left w:val="nil"/>
              <w:bottom w:val="nil"/>
              <w:right w:val="nil"/>
            </w:tcBorders>
            <w:shd w:val="clear" w:color="000000" w:fill="E4EEF9"/>
            <w:noWrap/>
            <w:vAlign w:val="center"/>
            <w:hideMark/>
          </w:tcPr>
          <w:p w14:paraId="4CBE516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0,452</w:t>
            </w:r>
          </w:p>
        </w:tc>
        <w:tc>
          <w:tcPr>
            <w:tcW w:w="1735" w:type="dxa"/>
            <w:tcBorders>
              <w:top w:val="single" w:sz="4" w:space="0" w:color="auto"/>
              <w:left w:val="nil"/>
              <w:bottom w:val="nil"/>
              <w:right w:val="nil"/>
            </w:tcBorders>
            <w:shd w:val="clear" w:color="000000" w:fill="CBDFF3"/>
            <w:noWrap/>
            <w:vAlign w:val="center"/>
            <w:hideMark/>
          </w:tcPr>
          <w:p w14:paraId="3C4628AC"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0,38</w:t>
            </w:r>
          </w:p>
        </w:tc>
        <w:tc>
          <w:tcPr>
            <w:tcW w:w="1711" w:type="dxa"/>
            <w:tcBorders>
              <w:top w:val="single" w:sz="4" w:space="0" w:color="auto"/>
              <w:left w:val="nil"/>
              <w:bottom w:val="nil"/>
              <w:right w:val="nil"/>
            </w:tcBorders>
            <w:shd w:val="clear" w:color="000000" w:fill="F0F5FC"/>
            <w:noWrap/>
            <w:vAlign w:val="center"/>
            <w:hideMark/>
          </w:tcPr>
          <w:p w14:paraId="6A932E2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0,421</w:t>
            </w:r>
          </w:p>
        </w:tc>
      </w:tr>
      <w:tr w:rsidR="00FC6C4C" w:rsidRPr="00FC6C4C" w14:paraId="2A07DB98" w14:textId="77777777" w:rsidTr="00FC6C4C">
        <w:trPr>
          <w:trHeight w:val="300"/>
        </w:trPr>
        <w:tc>
          <w:tcPr>
            <w:tcW w:w="383" w:type="dxa"/>
            <w:vMerge/>
            <w:tcBorders>
              <w:top w:val="nil"/>
              <w:left w:val="nil"/>
              <w:bottom w:val="single" w:sz="4" w:space="0" w:color="000000"/>
              <w:right w:val="nil"/>
            </w:tcBorders>
            <w:vAlign w:val="center"/>
            <w:hideMark/>
          </w:tcPr>
          <w:p w14:paraId="7685C083"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single" w:sz="4" w:space="0" w:color="auto"/>
              <w:left w:val="nil"/>
              <w:bottom w:val="single" w:sz="4" w:space="0" w:color="000000"/>
              <w:right w:val="nil"/>
            </w:tcBorders>
            <w:vAlign w:val="center"/>
            <w:hideMark/>
          </w:tcPr>
          <w:p w14:paraId="04374D0A"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nil"/>
              <w:right w:val="nil"/>
            </w:tcBorders>
            <w:shd w:val="clear" w:color="000000" w:fill="FFFFFF"/>
            <w:noWrap/>
            <w:vAlign w:val="center"/>
            <w:hideMark/>
          </w:tcPr>
          <w:p w14:paraId="58933E6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Sig. (bilateral)</w:t>
            </w:r>
          </w:p>
        </w:tc>
        <w:tc>
          <w:tcPr>
            <w:tcW w:w="1310" w:type="dxa"/>
            <w:tcBorders>
              <w:top w:val="nil"/>
              <w:left w:val="nil"/>
              <w:bottom w:val="nil"/>
              <w:right w:val="nil"/>
            </w:tcBorders>
            <w:shd w:val="clear" w:color="000000" w:fill="FFFFFF"/>
            <w:noWrap/>
            <w:vAlign w:val="center"/>
            <w:hideMark/>
          </w:tcPr>
          <w:p w14:paraId="23CD604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35" w:type="dxa"/>
            <w:tcBorders>
              <w:top w:val="nil"/>
              <w:left w:val="nil"/>
              <w:bottom w:val="nil"/>
              <w:right w:val="nil"/>
            </w:tcBorders>
            <w:shd w:val="clear" w:color="000000" w:fill="FFFFFF"/>
            <w:noWrap/>
            <w:vAlign w:val="center"/>
            <w:hideMark/>
          </w:tcPr>
          <w:p w14:paraId="18F3C82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c>
          <w:tcPr>
            <w:tcW w:w="1711" w:type="dxa"/>
            <w:tcBorders>
              <w:top w:val="nil"/>
              <w:left w:val="nil"/>
              <w:bottom w:val="nil"/>
              <w:right w:val="nil"/>
            </w:tcBorders>
            <w:shd w:val="clear" w:color="000000" w:fill="FFFFFF"/>
            <w:noWrap/>
            <w:vAlign w:val="center"/>
            <w:hideMark/>
          </w:tcPr>
          <w:p w14:paraId="5B53699F"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0</w:t>
            </w:r>
          </w:p>
        </w:tc>
      </w:tr>
      <w:tr w:rsidR="00FC6C4C" w:rsidRPr="00FC6C4C" w14:paraId="5CEB08CF" w14:textId="77777777" w:rsidTr="00FC6C4C">
        <w:trPr>
          <w:trHeight w:val="300"/>
        </w:trPr>
        <w:tc>
          <w:tcPr>
            <w:tcW w:w="383" w:type="dxa"/>
            <w:vMerge/>
            <w:tcBorders>
              <w:top w:val="nil"/>
              <w:left w:val="nil"/>
              <w:bottom w:val="single" w:sz="4" w:space="0" w:color="000000"/>
              <w:right w:val="nil"/>
            </w:tcBorders>
            <w:vAlign w:val="center"/>
            <w:hideMark/>
          </w:tcPr>
          <w:p w14:paraId="0A80201A"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1473" w:type="dxa"/>
            <w:vMerge/>
            <w:tcBorders>
              <w:top w:val="single" w:sz="4" w:space="0" w:color="auto"/>
              <w:left w:val="nil"/>
              <w:bottom w:val="single" w:sz="4" w:space="0" w:color="000000"/>
              <w:right w:val="nil"/>
            </w:tcBorders>
            <w:vAlign w:val="center"/>
            <w:hideMark/>
          </w:tcPr>
          <w:p w14:paraId="705C3CAA" w14:textId="77777777" w:rsidR="00FC6C4C" w:rsidRPr="00FC6C4C" w:rsidRDefault="00FC6C4C" w:rsidP="00FC6C4C">
            <w:pPr>
              <w:widowControl/>
              <w:suppressAutoHyphens/>
              <w:autoSpaceDE/>
              <w:autoSpaceDN/>
              <w:jc w:val="both"/>
              <w:rPr>
                <w:rFonts w:ascii="Arial" w:eastAsia="Calibri" w:hAnsi="Arial" w:cs="Arial"/>
                <w:lang w:val="es-PE" w:eastAsia="ar-SA"/>
              </w:rPr>
            </w:pPr>
          </w:p>
        </w:tc>
        <w:tc>
          <w:tcPr>
            <w:tcW w:w="2609" w:type="dxa"/>
            <w:tcBorders>
              <w:top w:val="nil"/>
              <w:left w:val="nil"/>
              <w:bottom w:val="single" w:sz="4" w:space="0" w:color="auto"/>
              <w:right w:val="nil"/>
            </w:tcBorders>
            <w:shd w:val="clear" w:color="000000" w:fill="FFFFFF"/>
            <w:noWrap/>
            <w:vAlign w:val="center"/>
            <w:hideMark/>
          </w:tcPr>
          <w:p w14:paraId="1D9040F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N</w:t>
            </w:r>
          </w:p>
        </w:tc>
        <w:tc>
          <w:tcPr>
            <w:tcW w:w="1310" w:type="dxa"/>
            <w:tcBorders>
              <w:top w:val="nil"/>
              <w:left w:val="nil"/>
              <w:bottom w:val="single" w:sz="4" w:space="0" w:color="auto"/>
              <w:right w:val="nil"/>
            </w:tcBorders>
            <w:shd w:val="clear" w:color="000000" w:fill="FFFFFF"/>
            <w:noWrap/>
            <w:vAlign w:val="center"/>
            <w:hideMark/>
          </w:tcPr>
          <w:p w14:paraId="421828B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35" w:type="dxa"/>
            <w:tcBorders>
              <w:top w:val="nil"/>
              <w:left w:val="nil"/>
              <w:bottom w:val="single" w:sz="4" w:space="0" w:color="auto"/>
              <w:right w:val="nil"/>
            </w:tcBorders>
            <w:shd w:val="clear" w:color="000000" w:fill="FFFFFF"/>
            <w:noWrap/>
            <w:vAlign w:val="center"/>
            <w:hideMark/>
          </w:tcPr>
          <w:p w14:paraId="33DE6259"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c>
          <w:tcPr>
            <w:tcW w:w="1711" w:type="dxa"/>
            <w:tcBorders>
              <w:top w:val="nil"/>
              <w:left w:val="nil"/>
              <w:bottom w:val="single" w:sz="4" w:space="0" w:color="auto"/>
              <w:right w:val="nil"/>
            </w:tcBorders>
            <w:shd w:val="clear" w:color="000000" w:fill="FFFFFF"/>
            <w:noWrap/>
            <w:vAlign w:val="center"/>
            <w:hideMark/>
          </w:tcPr>
          <w:p w14:paraId="756FCBD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374</w:t>
            </w:r>
          </w:p>
        </w:tc>
      </w:tr>
      <w:tr w:rsidR="00FC6C4C" w:rsidRPr="00FC6C4C" w14:paraId="722172EB" w14:textId="77777777" w:rsidTr="00FC6C4C">
        <w:trPr>
          <w:trHeight w:val="300"/>
        </w:trPr>
        <w:tc>
          <w:tcPr>
            <w:tcW w:w="9221" w:type="dxa"/>
            <w:gridSpan w:val="6"/>
            <w:tcBorders>
              <w:top w:val="nil"/>
              <w:left w:val="nil"/>
              <w:bottom w:val="nil"/>
              <w:right w:val="nil"/>
            </w:tcBorders>
            <w:shd w:val="clear" w:color="000000" w:fill="FFFFFF"/>
            <w:noWrap/>
            <w:vAlign w:val="center"/>
            <w:hideMark/>
          </w:tcPr>
          <w:p w14:paraId="3FBDDF04"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 La correlación es significativa en el nivel 0,01 (bilateral).</w:t>
            </w:r>
          </w:p>
        </w:tc>
      </w:tr>
    </w:tbl>
    <w:p w14:paraId="084292BE" w14:textId="77777777" w:rsidR="00FC6C4C" w:rsidRPr="00FC6C4C" w:rsidRDefault="00FC6C4C" w:rsidP="00FC6C4C">
      <w:pPr>
        <w:widowControl/>
        <w:suppressAutoHyphens/>
        <w:autoSpaceDE/>
        <w:autoSpaceDN/>
        <w:jc w:val="both"/>
        <w:rPr>
          <w:rFonts w:ascii="Arial" w:eastAsia="Calibri" w:hAnsi="Arial" w:cs="Arial"/>
          <w:lang w:eastAsia="ar-SA"/>
        </w:rPr>
      </w:pPr>
    </w:p>
    <w:p w14:paraId="7D042FC1"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La variable Y1 Segregación muestra una correlación significativa con la variable X Educación ambiental, con un coeficiente de correlación de 0.517 y un valor de significancia bilateral de 0, lo que indica una relación positiva y fuerte entre la segregación de residuos sólidos y la educación ambiental.</w:t>
      </w:r>
    </w:p>
    <w:p w14:paraId="24A8E9D0"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fldChar w:fldCharType="begin"/>
      </w:r>
      <w:r w:rsidRPr="00FC6C4C">
        <w:rPr>
          <w:rFonts w:ascii="Arial" w:eastAsia="Calibri" w:hAnsi="Arial" w:cs="Arial"/>
          <w:lang w:val="es-PE" w:eastAsia="ar-SA"/>
        </w:rPr>
        <w:instrText xml:space="preserve"> ADDIN ZOTERO_ITEM CSL_CITATION {"citationID":"tMqn14U3","properties":{"formattedCitation":"(Araoz et\\uc0\\u160{}al., 2020)","plainCitation":"(Araoz et al., 2020)","dontUpdate":true,"noteIndex":0},"citationItems":[{"id":908,"uris":["http://zotero.org/users/local/td64Y4Nh/items/NVI7Q4AW"],"itemData":{"id":908,"type":"article-journal","container-title":"Ciencia Amazónica (Iquitos)","issue":"2","page":"239–252","title":"La educación ambiental y el manejo de residuos sólidos en una institución educativa de Madre de Dios, Perú","volume":"8","author":[{"family":"Araoz","given":"Edwin Gustavo Estrada"},{"family":"Loayza","given":"Karl Herbert Huaypar"},{"family":"Uchasara","given":"Helen Juddy Mamani"}],"issued":{"date-parts":[["2020"]]}}}],"schema":"https://github.com/citation-style-language/schema/raw/master/csl-citation.json"} </w:instrText>
      </w:r>
      <w:r w:rsidRPr="00FC6C4C">
        <w:rPr>
          <w:rFonts w:ascii="Arial" w:eastAsia="Calibri" w:hAnsi="Arial" w:cs="Arial"/>
          <w:lang w:val="es-PE" w:eastAsia="ar-SA"/>
        </w:rPr>
        <w:fldChar w:fldCharType="separate"/>
      </w:r>
      <w:r w:rsidRPr="00FC6C4C">
        <w:rPr>
          <w:rFonts w:ascii="Arial" w:eastAsia="Calibri" w:hAnsi="Arial" w:cs="Arial"/>
          <w:lang w:val="es-PE" w:eastAsia="ar-SA"/>
        </w:rPr>
        <w:t>Araoz et al. (2020)</w:t>
      </w:r>
      <w:r w:rsidRPr="00FC6C4C">
        <w:rPr>
          <w:rFonts w:ascii="Arial" w:eastAsia="Calibri" w:hAnsi="Arial" w:cs="Arial"/>
          <w:lang w:val="es-PE" w:eastAsia="ar-SA"/>
        </w:rPr>
        <w:fldChar w:fldCharType="end"/>
      </w:r>
      <w:r w:rsidRPr="00FC6C4C">
        <w:rPr>
          <w:rFonts w:ascii="Arial" w:eastAsia="Calibri" w:hAnsi="Arial" w:cs="Arial"/>
          <w:lang w:val="es-PE" w:eastAsia="ar-SA"/>
        </w:rPr>
        <w:t xml:space="preserve"> existe una correlación moderada y significativa entre la percepción de la adecuación de la educación ambiental y el manejo de residuos sólidos por parte de los </w:t>
      </w:r>
      <w:r w:rsidRPr="00FC6C4C">
        <w:rPr>
          <w:rFonts w:ascii="Arial" w:eastAsia="Calibri" w:hAnsi="Arial" w:cs="Arial"/>
          <w:lang w:val="es-PE" w:eastAsia="ar-SA"/>
        </w:rPr>
        <w:lastRenderedPageBreak/>
        <w:t>estudiantes. El coeficiente de correlación de Spearman de 0,519 con un p-valor menor al nivel de significancia (p&lt;0,05) indica una relación estadísticamente significativa entre estas dos variables. Es decir, a medida que la percepción de la educación ambiental mejora, también lo hace la percepción del manejo de residuos sólidos, aunque esta relación puede considerarse moderada en términos de fuerza.</w:t>
      </w:r>
    </w:p>
    <w:p w14:paraId="7F1E9D36"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Ello resalta la importancia de la educación ambiental en el fomento de prácticas de segregación de residuos sólidos entre los estudiantes, mostrando cómo diferentes aspectos de la educación ambiental influyen en estas prácticas específicas.</w:t>
      </w:r>
    </w:p>
    <w:p w14:paraId="548219DA" w14:textId="77777777" w:rsidR="00FC6C4C" w:rsidRPr="00FC6C4C" w:rsidRDefault="00FC6C4C" w:rsidP="00FC6C4C">
      <w:pPr>
        <w:widowControl/>
        <w:suppressAutoHyphens/>
        <w:autoSpaceDE/>
        <w:autoSpaceDN/>
        <w:jc w:val="both"/>
        <w:rPr>
          <w:rFonts w:ascii="Arial" w:eastAsia="Calibri" w:hAnsi="Arial" w:cs="Arial"/>
          <w:lang w:val="es-PE" w:eastAsia="ar-SA"/>
        </w:rPr>
      </w:pPr>
      <w:r w:rsidRPr="00FC6C4C">
        <w:rPr>
          <w:rFonts w:ascii="Arial" w:eastAsia="Calibri" w:hAnsi="Arial" w:cs="Arial"/>
          <w:lang w:val="es-PE" w:eastAsia="ar-SA"/>
        </w:rPr>
        <w:t>La gráfica de correlación entre la variable de Educación Ambiental y la dimensión de segregación de residuos sólidos revela una relación significativa en los estudiantes del quinto grado de secundaria de la I.E.E Santa Isabel.</w:t>
      </w:r>
    </w:p>
    <w:p w14:paraId="1E269624" w14:textId="77777777" w:rsidR="00FC6C4C" w:rsidRPr="00FC6C4C" w:rsidRDefault="00FC6C4C" w:rsidP="00FC6C4C">
      <w:pPr>
        <w:widowControl/>
        <w:suppressAutoHyphens/>
        <w:autoSpaceDE/>
        <w:autoSpaceDN/>
        <w:jc w:val="both"/>
        <w:rPr>
          <w:rFonts w:ascii="Arial" w:eastAsia="Calibri" w:hAnsi="Arial" w:cs="Arial"/>
          <w:lang w:val="es-PE" w:eastAsia="ar-SA"/>
        </w:rPr>
      </w:pPr>
    </w:p>
    <w:p w14:paraId="495AA3AB" w14:textId="77777777" w:rsidR="00FC6C4C" w:rsidRPr="00FC6C4C" w:rsidRDefault="00FC6C4C" w:rsidP="00FC6C4C">
      <w:pPr>
        <w:widowControl/>
        <w:autoSpaceDE/>
        <w:autoSpaceDN/>
        <w:jc w:val="both"/>
        <w:outlineLvl w:val="2"/>
        <w:rPr>
          <w:rFonts w:ascii="Arial" w:eastAsia="Calibri" w:hAnsi="Arial" w:cs="Arial"/>
          <w:b/>
          <w:bCs/>
          <w:lang w:val="es-PE" w:eastAsia="es-ES"/>
        </w:rPr>
      </w:pPr>
      <w:r w:rsidRPr="00FC6C4C">
        <w:rPr>
          <w:rFonts w:ascii="Arial" w:eastAsia="Calibri" w:hAnsi="Arial" w:cs="Arial"/>
          <w:b/>
          <w:bCs/>
          <w:lang w:val="es-PE" w:eastAsia="es-ES"/>
        </w:rPr>
        <w:t xml:space="preserve">Educación ambiental y </w:t>
      </w:r>
      <w:r w:rsidRPr="00FC6C4C">
        <w:rPr>
          <w:rFonts w:ascii="Arial" w:eastAsia="Times New Roman" w:hAnsi="Arial" w:cs="Arial"/>
          <w:b/>
          <w:iCs/>
          <w:lang w:val="es-PE" w:eastAsia="es-ES"/>
        </w:rPr>
        <w:t>clasificación de residuos sólidos</w:t>
      </w:r>
    </w:p>
    <w:p w14:paraId="3545A0A0" w14:textId="77777777" w:rsidR="00FC6C4C" w:rsidRPr="00FC6C4C" w:rsidRDefault="00FC6C4C" w:rsidP="00FC6C4C">
      <w:pPr>
        <w:widowControl/>
        <w:suppressAutoHyphens/>
        <w:autoSpaceDE/>
        <w:autoSpaceDN/>
        <w:jc w:val="both"/>
        <w:rPr>
          <w:rFonts w:ascii="Arial" w:eastAsia="Calibri" w:hAnsi="Arial" w:cs="Arial"/>
          <w:lang w:val="es-PE" w:eastAsia="ar-SA"/>
        </w:rPr>
      </w:pPr>
    </w:p>
    <w:p w14:paraId="4B2FFB3B" w14:textId="77777777" w:rsidR="00FC6C4C" w:rsidRPr="00FC6C4C" w:rsidRDefault="00FC6C4C" w:rsidP="00FC6C4C">
      <w:pPr>
        <w:widowControl/>
        <w:suppressAutoHyphens/>
        <w:autoSpaceDE/>
        <w:autoSpaceDN/>
        <w:jc w:val="both"/>
        <w:rPr>
          <w:rFonts w:ascii="Arial" w:eastAsia="Times New Roman" w:hAnsi="Arial" w:cs="Arial"/>
          <w:iCs/>
          <w:lang w:val="es-PE" w:eastAsia="es-ES"/>
        </w:rPr>
      </w:pPr>
      <w:r w:rsidRPr="00FC6C4C">
        <w:rPr>
          <w:rFonts w:ascii="Arial" w:eastAsia="Times New Roman" w:hAnsi="Arial" w:cs="Arial"/>
          <w:b/>
          <w:iCs/>
          <w:lang w:val="es-PE" w:eastAsia="es-ES"/>
        </w:rPr>
        <w:t xml:space="preserve">Tabla </w:t>
      </w:r>
      <w:r w:rsidRPr="00FC6C4C">
        <w:rPr>
          <w:rFonts w:ascii="Arial" w:eastAsia="Times New Roman" w:hAnsi="Arial" w:cs="Arial"/>
          <w:b/>
          <w:iCs/>
          <w:lang w:val="es-PE" w:eastAsia="es-ES"/>
        </w:rPr>
        <w:fldChar w:fldCharType="begin"/>
      </w:r>
      <w:r w:rsidRPr="00FC6C4C">
        <w:rPr>
          <w:rFonts w:ascii="Arial" w:eastAsia="Times New Roman" w:hAnsi="Arial" w:cs="Arial"/>
          <w:b/>
          <w:iCs/>
          <w:lang w:val="es-PE" w:eastAsia="es-ES"/>
        </w:rPr>
        <w:instrText xml:space="preserve"> SEQ Tabla \* ARABIC </w:instrText>
      </w:r>
      <w:r w:rsidRPr="00FC6C4C">
        <w:rPr>
          <w:rFonts w:ascii="Arial" w:eastAsia="Times New Roman" w:hAnsi="Arial" w:cs="Arial"/>
          <w:b/>
          <w:iCs/>
          <w:lang w:val="es-PE" w:eastAsia="es-ES"/>
        </w:rPr>
        <w:fldChar w:fldCharType="separate"/>
      </w:r>
      <w:r w:rsidRPr="00FC6C4C">
        <w:rPr>
          <w:rFonts w:ascii="Arial" w:eastAsia="Times New Roman" w:hAnsi="Arial" w:cs="Arial"/>
          <w:b/>
          <w:iCs/>
          <w:noProof/>
          <w:lang w:val="es-PE" w:eastAsia="es-ES"/>
        </w:rPr>
        <w:t>9</w:t>
      </w:r>
      <w:r w:rsidRPr="00FC6C4C">
        <w:rPr>
          <w:rFonts w:ascii="Arial" w:eastAsia="Times New Roman" w:hAnsi="Arial" w:cs="Arial"/>
          <w:b/>
          <w:iCs/>
          <w:lang w:val="es-PE" w:eastAsia="es-ES"/>
        </w:rPr>
        <w:fldChar w:fldCharType="end"/>
      </w:r>
      <w:r w:rsidRPr="00FC6C4C">
        <w:rPr>
          <w:rFonts w:ascii="Arial" w:eastAsia="Times New Roman" w:hAnsi="Arial" w:cs="Arial"/>
          <w:b/>
          <w:iCs/>
          <w:lang w:val="es-PE" w:eastAsia="es-ES"/>
        </w:rPr>
        <w:t>.</w:t>
      </w:r>
      <w:r w:rsidRPr="00FC6C4C">
        <w:rPr>
          <w:rFonts w:ascii="Arial" w:eastAsia="Times New Roman" w:hAnsi="Arial" w:cs="Arial"/>
          <w:iCs/>
          <w:lang w:val="es-PE" w:eastAsia="es-ES"/>
        </w:rPr>
        <w:t xml:space="preserve"> </w:t>
      </w:r>
    </w:p>
    <w:p w14:paraId="0AC5EFDC" w14:textId="77777777" w:rsidR="00FC6C4C" w:rsidRPr="00FC6C4C" w:rsidRDefault="00FC6C4C" w:rsidP="00FC6C4C">
      <w:pPr>
        <w:widowControl/>
        <w:suppressAutoHyphens/>
        <w:autoSpaceDE/>
        <w:autoSpaceDN/>
        <w:jc w:val="both"/>
        <w:rPr>
          <w:rFonts w:ascii="Arial" w:eastAsia="Calibri" w:hAnsi="Arial" w:cs="Arial"/>
          <w:iCs/>
          <w:lang w:val="es-PE" w:eastAsia="ar-SA"/>
        </w:rPr>
      </w:pPr>
      <w:r w:rsidRPr="00FC6C4C">
        <w:rPr>
          <w:rFonts w:ascii="Arial" w:eastAsia="Times New Roman" w:hAnsi="Arial" w:cs="Arial"/>
          <w:i/>
          <w:iCs/>
          <w:lang w:val="es-PE" w:eastAsia="es-ES"/>
        </w:rPr>
        <w:t>Correlación entre la dimensión de clasificación de residuos sólidos y sus indicadores con respecto a la educación ambiental</w:t>
      </w:r>
    </w:p>
    <w:tbl>
      <w:tblPr>
        <w:tblW w:w="5000" w:type="pct"/>
        <w:tblCellMar>
          <w:left w:w="70" w:type="dxa"/>
          <w:right w:w="70" w:type="dxa"/>
        </w:tblCellMar>
        <w:tblLook w:val="04A0" w:firstRow="1" w:lastRow="0" w:firstColumn="1" w:lastColumn="0" w:noHBand="0" w:noVBand="1"/>
      </w:tblPr>
      <w:tblGrid>
        <w:gridCol w:w="365"/>
        <w:gridCol w:w="1308"/>
        <w:gridCol w:w="2289"/>
        <w:gridCol w:w="1183"/>
        <w:gridCol w:w="1101"/>
        <w:gridCol w:w="781"/>
        <w:gridCol w:w="1019"/>
        <w:gridCol w:w="1267"/>
      </w:tblGrid>
      <w:tr w:rsidR="00FC6C4C" w:rsidRPr="00FC6C4C" w14:paraId="2D355B18" w14:textId="77777777" w:rsidTr="00FC6C4C">
        <w:trPr>
          <w:trHeight w:val="300"/>
        </w:trPr>
        <w:tc>
          <w:tcPr>
            <w:tcW w:w="5000" w:type="pct"/>
            <w:gridSpan w:val="8"/>
            <w:tcBorders>
              <w:top w:val="nil"/>
              <w:left w:val="nil"/>
              <w:bottom w:val="nil"/>
              <w:right w:val="nil"/>
            </w:tcBorders>
            <w:shd w:val="clear" w:color="000000" w:fill="FFFFFF"/>
            <w:noWrap/>
            <w:vAlign w:val="center"/>
            <w:hideMark/>
          </w:tcPr>
          <w:p w14:paraId="668F943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Correlaciones</w:t>
            </w:r>
          </w:p>
        </w:tc>
      </w:tr>
      <w:tr w:rsidR="00FC6C4C" w:rsidRPr="00FC6C4C" w14:paraId="049F611D" w14:textId="77777777" w:rsidTr="00FC6C4C">
        <w:trPr>
          <w:trHeight w:val="1020"/>
        </w:trPr>
        <w:tc>
          <w:tcPr>
            <w:tcW w:w="2128" w:type="pct"/>
            <w:gridSpan w:val="3"/>
            <w:tcBorders>
              <w:top w:val="single" w:sz="4" w:space="0" w:color="auto"/>
              <w:left w:val="nil"/>
              <w:bottom w:val="single" w:sz="4" w:space="0" w:color="auto"/>
              <w:right w:val="nil"/>
            </w:tcBorders>
            <w:shd w:val="clear" w:color="000000" w:fill="FFFFFF"/>
            <w:noWrap/>
            <w:vAlign w:val="center"/>
            <w:hideMark/>
          </w:tcPr>
          <w:p w14:paraId="72F4772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 </w:t>
            </w:r>
          </w:p>
        </w:tc>
        <w:tc>
          <w:tcPr>
            <w:tcW w:w="635" w:type="pct"/>
            <w:tcBorders>
              <w:top w:val="single" w:sz="4" w:space="0" w:color="auto"/>
              <w:left w:val="nil"/>
              <w:bottom w:val="single" w:sz="4" w:space="0" w:color="auto"/>
              <w:right w:val="nil"/>
            </w:tcBorders>
            <w:shd w:val="clear" w:color="000000" w:fill="FFFFFF"/>
            <w:vAlign w:val="center"/>
            <w:hideMark/>
          </w:tcPr>
          <w:p w14:paraId="278B8E9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Y2 Clasificación</w:t>
            </w:r>
          </w:p>
        </w:tc>
        <w:tc>
          <w:tcPr>
            <w:tcW w:w="591" w:type="pct"/>
            <w:tcBorders>
              <w:top w:val="single" w:sz="4" w:space="0" w:color="auto"/>
              <w:left w:val="nil"/>
              <w:bottom w:val="single" w:sz="4" w:space="0" w:color="auto"/>
              <w:right w:val="nil"/>
            </w:tcBorders>
            <w:shd w:val="clear" w:color="000000" w:fill="FFFFFF"/>
            <w:vAlign w:val="center"/>
            <w:hideMark/>
          </w:tcPr>
          <w:p w14:paraId="2FEA5A6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Y2.1 Cantidad de residuos orgánicos clasificados</w:t>
            </w:r>
          </w:p>
        </w:tc>
        <w:tc>
          <w:tcPr>
            <w:tcW w:w="419" w:type="pct"/>
            <w:tcBorders>
              <w:top w:val="single" w:sz="4" w:space="0" w:color="auto"/>
              <w:left w:val="nil"/>
              <w:bottom w:val="single" w:sz="4" w:space="0" w:color="auto"/>
              <w:right w:val="nil"/>
            </w:tcBorders>
            <w:shd w:val="clear" w:color="000000" w:fill="FFFFFF"/>
            <w:vAlign w:val="center"/>
            <w:hideMark/>
          </w:tcPr>
          <w:p w14:paraId="4C9BCF1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Y2.2 Áreas objetivo</w:t>
            </w:r>
          </w:p>
        </w:tc>
        <w:tc>
          <w:tcPr>
            <w:tcW w:w="547" w:type="pct"/>
            <w:tcBorders>
              <w:top w:val="single" w:sz="4" w:space="0" w:color="auto"/>
              <w:left w:val="nil"/>
              <w:bottom w:val="single" w:sz="4" w:space="0" w:color="auto"/>
              <w:right w:val="nil"/>
            </w:tcBorders>
            <w:shd w:val="clear" w:color="000000" w:fill="FFFFFF"/>
            <w:vAlign w:val="center"/>
            <w:hideMark/>
          </w:tcPr>
          <w:p w14:paraId="1064170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Y2.3 Cantidad de residuos reciclables</w:t>
            </w:r>
          </w:p>
        </w:tc>
        <w:tc>
          <w:tcPr>
            <w:tcW w:w="681" w:type="pct"/>
            <w:tcBorders>
              <w:top w:val="single" w:sz="4" w:space="0" w:color="auto"/>
              <w:left w:val="nil"/>
              <w:bottom w:val="single" w:sz="4" w:space="0" w:color="auto"/>
              <w:right w:val="nil"/>
            </w:tcBorders>
            <w:shd w:val="clear" w:color="000000" w:fill="FFFFFF"/>
            <w:vAlign w:val="center"/>
            <w:hideMark/>
          </w:tcPr>
          <w:p w14:paraId="6AD4E69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Y2.4 Número de contenedores</w:t>
            </w:r>
          </w:p>
        </w:tc>
      </w:tr>
      <w:tr w:rsidR="00FC6C4C" w:rsidRPr="00FC6C4C" w14:paraId="3BBE2AAE" w14:textId="77777777" w:rsidTr="00FC6C4C">
        <w:trPr>
          <w:trHeight w:val="300"/>
        </w:trPr>
        <w:tc>
          <w:tcPr>
            <w:tcW w:w="196" w:type="pct"/>
            <w:vMerge w:val="restart"/>
            <w:tcBorders>
              <w:top w:val="nil"/>
              <w:left w:val="nil"/>
              <w:bottom w:val="single" w:sz="4" w:space="0" w:color="000000"/>
              <w:right w:val="nil"/>
            </w:tcBorders>
            <w:shd w:val="clear" w:color="000000" w:fill="FFFFFF"/>
            <w:textDirection w:val="btLr"/>
            <w:vAlign w:val="center"/>
            <w:hideMark/>
          </w:tcPr>
          <w:p w14:paraId="715D4DC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Rho de Spearman</w:t>
            </w:r>
          </w:p>
        </w:tc>
        <w:tc>
          <w:tcPr>
            <w:tcW w:w="702" w:type="pct"/>
            <w:vMerge w:val="restart"/>
            <w:tcBorders>
              <w:top w:val="nil"/>
              <w:left w:val="nil"/>
              <w:bottom w:val="nil"/>
              <w:right w:val="nil"/>
            </w:tcBorders>
            <w:shd w:val="clear" w:color="000000" w:fill="FFFFFF"/>
            <w:vAlign w:val="center"/>
            <w:hideMark/>
          </w:tcPr>
          <w:p w14:paraId="237EC17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 Educación ambiental</w:t>
            </w:r>
          </w:p>
        </w:tc>
        <w:tc>
          <w:tcPr>
            <w:tcW w:w="1230" w:type="pct"/>
            <w:tcBorders>
              <w:top w:val="nil"/>
              <w:left w:val="nil"/>
              <w:bottom w:val="nil"/>
              <w:right w:val="nil"/>
            </w:tcBorders>
            <w:shd w:val="clear" w:color="000000" w:fill="FFFFFF"/>
            <w:noWrap/>
            <w:vAlign w:val="center"/>
            <w:hideMark/>
          </w:tcPr>
          <w:p w14:paraId="50D1906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635" w:type="pct"/>
            <w:tcBorders>
              <w:top w:val="nil"/>
              <w:left w:val="nil"/>
              <w:bottom w:val="nil"/>
              <w:right w:val="nil"/>
            </w:tcBorders>
            <w:shd w:val="clear" w:color="000000" w:fill="9BC2E6"/>
            <w:noWrap/>
            <w:vAlign w:val="center"/>
            <w:hideMark/>
          </w:tcPr>
          <w:p w14:paraId="129CCD6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0,597</w:t>
            </w:r>
          </w:p>
        </w:tc>
        <w:tc>
          <w:tcPr>
            <w:tcW w:w="591" w:type="pct"/>
            <w:tcBorders>
              <w:top w:val="nil"/>
              <w:left w:val="nil"/>
              <w:bottom w:val="nil"/>
              <w:right w:val="nil"/>
            </w:tcBorders>
            <w:shd w:val="clear" w:color="000000" w:fill="9BC2E6"/>
            <w:noWrap/>
            <w:vAlign w:val="center"/>
            <w:hideMark/>
          </w:tcPr>
          <w:p w14:paraId="247FCA8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0,531</w:t>
            </w:r>
          </w:p>
        </w:tc>
        <w:tc>
          <w:tcPr>
            <w:tcW w:w="419" w:type="pct"/>
            <w:tcBorders>
              <w:top w:val="nil"/>
              <w:left w:val="nil"/>
              <w:bottom w:val="nil"/>
              <w:right w:val="nil"/>
            </w:tcBorders>
            <w:shd w:val="clear" w:color="000000" w:fill="9BC2E6"/>
            <w:noWrap/>
            <w:vAlign w:val="center"/>
            <w:hideMark/>
          </w:tcPr>
          <w:p w14:paraId="558A1B3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0,451</w:t>
            </w:r>
          </w:p>
        </w:tc>
        <w:tc>
          <w:tcPr>
            <w:tcW w:w="547" w:type="pct"/>
            <w:tcBorders>
              <w:top w:val="nil"/>
              <w:left w:val="nil"/>
              <w:bottom w:val="nil"/>
              <w:right w:val="nil"/>
            </w:tcBorders>
            <w:shd w:val="clear" w:color="000000" w:fill="9BC2E6"/>
            <w:noWrap/>
            <w:vAlign w:val="center"/>
            <w:hideMark/>
          </w:tcPr>
          <w:p w14:paraId="2E42522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0,448</w:t>
            </w:r>
          </w:p>
        </w:tc>
        <w:tc>
          <w:tcPr>
            <w:tcW w:w="681" w:type="pct"/>
            <w:tcBorders>
              <w:top w:val="nil"/>
              <w:left w:val="nil"/>
              <w:bottom w:val="nil"/>
              <w:right w:val="nil"/>
            </w:tcBorders>
            <w:shd w:val="clear" w:color="000000" w:fill="9BC2E6"/>
            <w:noWrap/>
            <w:vAlign w:val="center"/>
            <w:hideMark/>
          </w:tcPr>
          <w:p w14:paraId="4156D88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0,386</w:t>
            </w:r>
          </w:p>
        </w:tc>
      </w:tr>
      <w:tr w:rsidR="00FC6C4C" w:rsidRPr="00FC6C4C" w14:paraId="76A597D0" w14:textId="77777777" w:rsidTr="00FC6C4C">
        <w:trPr>
          <w:trHeight w:val="300"/>
        </w:trPr>
        <w:tc>
          <w:tcPr>
            <w:tcW w:w="196" w:type="pct"/>
            <w:vMerge/>
            <w:tcBorders>
              <w:top w:val="nil"/>
              <w:left w:val="nil"/>
              <w:bottom w:val="single" w:sz="4" w:space="0" w:color="000000"/>
              <w:right w:val="nil"/>
            </w:tcBorders>
            <w:vAlign w:val="center"/>
            <w:hideMark/>
          </w:tcPr>
          <w:p w14:paraId="09783B6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nil"/>
              <w:left w:val="nil"/>
              <w:bottom w:val="nil"/>
              <w:right w:val="nil"/>
            </w:tcBorders>
            <w:vAlign w:val="center"/>
            <w:hideMark/>
          </w:tcPr>
          <w:p w14:paraId="648C220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6F03570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635" w:type="pct"/>
            <w:tcBorders>
              <w:top w:val="nil"/>
              <w:left w:val="nil"/>
              <w:bottom w:val="nil"/>
              <w:right w:val="nil"/>
            </w:tcBorders>
            <w:shd w:val="clear" w:color="000000" w:fill="FFFFFF"/>
            <w:noWrap/>
            <w:vAlign w:val="center"/>
            <w:hideMark/>
          </w:tcPr>
          <w:p w14:paraId="6E2F004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91" w:type="pct"/>
            <w:tcBorders>
              <w:top w:val="nil"/>
              <w:left w:val="nil"/>
              <w:bottom w:val="nil"/>
              <w:right w:val="nil"/>
            </w:tcBorders>
            <w:shd w:val="clear" w:color="000000" w:fill="FFFFFF"/>
            <w:noWrap/>
            <w:vAlign w:val="center"/>
            <w:hideMark/>
          </w:tcPr>
          <w:p w14:paraId="1C2BC34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419" w:type="pct"/>
            <w:tcBorders>
              <w:top w:val="nil"/>
              <w:left w:val="nil"/>
              <w:bottom w:val="nil"/>
              <w:right w:val="nil"/>
            </w:tcBorders>
            <w:shd w:val="clear" w:color="000000" w:fill="FFFFFF"/>
            <w:noWrap/>
            <w:vAlign w:val="center"/>
            <w:hideMark/>
          </w:tcPr>
          <w:p w14:paraId="55EF0F8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47" w:type="pct"/>
            <w:tcBorders>
              <w:top w:val="nil"/>
              <w:left w:val="nil"/>
              <w:bottom w:val="nil"/>
              <w:right w:val="nil"/>
            </w:tcBorders>
            <w:shd w:val="clear" w:color="000000" w:fill="FFFFFF"/>
            <w:noWrap/>
            <w:vAlign w:val="center"/>
            <w:hideMark/>
          </w:tcPr>
          <w:p w14:paraId="4F3453C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681" w:type="pct"/>
            <w:tcBorders>
              <w:top w:val="nil"/>
              <w:left w:val="nil"/>
              <w:bottom w:val="nil"/>
              <w:right w:val="nil"/>
            </w:tcBorders>
            <w:shd w:val="clear" w:color="000000" w:fill="FFFFFF"/>
            <w:noWrap/>
            <w:vAlign w:val="center"/>
            <w:hideMark/>
          </w:tcPr>
          <w:p w14:paraId="257E3AE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6DBE5A4C" w14:textId="77777777" w:rsidTr="00FC6C4C">
        <w:trPr>
          <w:trHeight w:val="300"/>
        </w:trPr>
        <w:tc>
          <w:tcPr>
            <w:tcW w:w="196" w:type="pct"/>
            <w:vMerge/>
            <w:tcBorders>
              <w:top w:val="nil"/>
              <w:left w:val="nil"/>
              <w:bottom w:val="single" w:sz="4" w:space="0" w:color="000000"/>
              <w:right w:val="nil"/>
            </w:tcBorders>
            <w:vAlign w:val="center"/>
            <w:hideMark/>
          </w:tcPr>
          <w:p w14:paraId="49BDEAB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nil"/>
              <w:left w:val="nil"/>
              <w:bottom w:val="nil"/>
              <w:right w:val="nil"/>
            </w:tcBorders>
            <w:vAlign w:val="center"/>
            <w:hideMark/>
          </w:tcPr>
          <w:p w14:paraId="15E34F5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4C66BD8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635" w:type="pct"/>
            <w:tcBorders>
              <w:top w:val="nil"/>
              <w:left w:val="nil"/>
              <w:bottom w:val="nil"/>
              <w:right w:val="nil"/>
            </w:tcBorders>
            <w:shd w:val="clear" w:color="000000" w:fill="FFFFFF"/>
            <w:noWrap/>
            <w:vAlign w:val="center"/>
            <w:hideMark/>
          </w:tcPr>
          <w:p w14:paraId="1C81BB7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91" w:type="pct"/>
            <w:tcBorders>
              <w:top w:val="nil"/>
              <w:left w:val="nil"/>
              <w:bottom w:val="nil"/>
              <w:right w:val="nil"/>
            </w:tcBorders>
            <w:shd w:val="clear" w:color="000000" w:fill="FFFFFF"/>
            <w:noWrap/>
            <w:vAlign w:val="center"/>
            <w:hideMark/>
          </w:tcPr>
          <w:p w14:paraId="38025CE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419" w:type="pct"/>
            <w:tcBorders>
              <w:top w:val="nil"/>
              <w:left w:val="nil"/>
              <w:bottom w:val="nil"/>
              <w:right w:val="nil"/>
            </w:tcBorders>
            <w:shd w:val="clear" w:color="000000" w:fill="FFFFFF"/>
            <w:noWrap/>
            <w:vAlign w:val="center"/>
            <w:hideMark/>
          </w:tcPr>
          <w:p w14:paraId="4DB340D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47" w:type="pct"/>
            <w:tcBorders>
              <w:top w:val="nil"/>
              <w:left w:val="nil"/>
              <w:bottom w:val="nil"/>
              <w:right w:val="nil"/>
            </w:tcBorders>
            <w:shd w:val="clear" w:color="000000" w:fill="FFFFFF"/>
            <w:noWrap/>
            <w:vAlign w:val="center"/>
            <w:hideMark/>
          </w:tcPr>
          <w:p w14:paraId="70CA7A8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681" w:type="pct"/>
            <w:tcBorders>
              <w:top w:val="nil"/>
              <w:left w:val="nil"/>
              <w:bottom w:val="nil"/>
              <w:right w:val="nil"/>
            </w:tcBorders>
            <w:shd w:val="clear" w:color="000000" w:fill="FFFFFF"/>
            <w:noWrap/>
            <w:vAlign w:val="center"/>
            <w:hideMark/>
          </w:tcPr>
          <w:p w14:paraId="22CB566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62C3AC93" w14:textId="77777777" w:rsidTr="00FC6C4C">
        <w:trPr>
          <w:trHeight w:val="300"/>
        </w:trPr>
        <w:tc>
          <w:tcPr>
            <w:tcW w:w="196" w:type="pct"/>
            <w:vMerge/>
            <w:tcBorders>
              <w:top w:val="nil"/>
              <w:left w:val="nil"/>
              <w:bottom w:val="single" w:sz="4" w:space="0" w:color="000000"/>
              <w:right w:val="nil"/>
            </w:tcBorders>
            <w:vAlign w:val="center"/>
            <w:hideMark/>
          </w:tcPr>
          <w:p w14:paraId="3A9B0E3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val="restart"/>
            <w:tcBorders>
              <w:top w:val="single" w:sz="4" w:space="0" w:color="auto"/>
              <w:left w:val="nil"/>
              <w:bottom w:val="single" w:sz="4" w:space="0" w:color="000000"/>
              <w:right w:val="nil"/>
            </w:tcBorders>
            <w:shd w:val="clear" w:color="000000" w:fill="FFFFFF"/>
            <w:vAlign w:val="center"/>
            <w:hideMark/>
          </w:tcPr>
          <w:p w14:paraId="697E4B7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X1 Educación cognitiva</w:t>
            </w:r>
          </w:p>
        </w:tc>
        <w:tc>
          <w:tcPr>
            <w:tcW w:w="1230" w:type="pct"/>
            <w:tcBorders>
              <w:top w:val="single" w:sz="4" w:space="0" w:color="auto"/>
              <w:left w:val="nil"/>
              <w:bottom w:val="nil"/>
              <w:right w:val="nil"/>
            </w:tcBorders>
            <w:shd w:val="clear" w:color="000000" w:fill="FFFFFF"/>
            <w:noWrap/>
            <w:vAlign w:val="center"/>
            <w:hideMark/>
          </w:tcPr>
          <w:p w14:paraId="2D2135F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635" w:type="pct"/>
            <w:tcBorders>
              <w:top w:val="single" w:sz="4" w:space="0" w:color="auto"/>
              <w:left w:val="nil"/>
              <w:bottom w:val="nil"/>
              <w:right w:val="nil"/>
            </w:tcBorders>
            <w:shd w:val="clear" w:color="000000" w:fill="DDEAF7"/>
            <w:noWrap/>
            <w:vAlign w:val="center"/>
            <w:hideMark/>
          </w:tcPr>
          <w:p w14:paraId="6E2057F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0,52</w:t>
            </w:r>
          </w:p>
        </w:tc>
        <w:tc>
          <w:tcPr>
            <w:tcW w:w="591" w:type="pct"/>
            <w:tcBorders>
              <w:top w:val="single" w:sz="4" w:space="0" w:color="auto"/>
              <w:left w:val="nil"/>
              <w:bottom w:val="nil"/>
              <w:right w:val="nil"/>
            </w:tcBorders>
            <w:shd w:val="clear" w:color="000000" w:fill="FCFCFF"/>
            <w:noWrap/>
            <w:vAlign w:val="center"/>
            <w:hideMark/>
          </w:tcPr>
          <w:p w14:paraId="69DB75A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0,431</w:t>
            </w:r>
          </w:p>
        </w:tc>
        <w:tc>
          <w:tcPr>
            <w:tcW w:w="419" w:type="pct"/>
            <w:tcBorders>
              <w:top w:val="single" w:sz="4" w:space="0" w:color="auto"/>
              <w:left w:val="nil"/>
              <w:bottom w:val="nil"/>
              <w:right w:val="nil"/>
            </w:tcBorders>
            <w:shd w:val="clear" w:color="000000" w:fill="DCE9F7"/>
            <w:noWrap/>
            <w:vAlign w:val="center"/>
            <w:hideMark/>
          </w:tcPr>
          <w:p w14:paraId="233D2FC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0,395</w:t>
            </w:r>
          </w:p>
        </w:tc>
        <w:tc>
          <w:tcPr>
            <w:tcW w:w="547" w:type="pct"/>
            <w:tcBorders>
              <w:top w:val="single" w:sz="4" w:space="0" w:color="auto"/>
              <w:left w:val="nil"/>
              <w:bottom w:val="nil"/>
              <w:right w:val="nil"/>
            </w:tcBorders>
            <w:shd w:val="clear" w:color="000000" w:fill="C2DAF0"/>
            <w:noWrap/>
            <w:vAlign w:val="center"/>
            <w:hideMark/>
          </w:tcPr>
          <w:p w14:paraId="7D5DDFC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0,413</w:t>
            </w:r>
          </w:p>
        </w:tc>
        <w:tc>
          <w:tcPr>
            <w:tcW w:w="681" w:type="pct"/>
            <w:tcBorders>
              <w:top w:val="single" w:sz="4" w:space="0" w:color="auto"/>
              <w:left w:val="nil"/>
              <w:bottom w:val="nil"/>
              <w:right w:val="nil"/>
            </w:tcBorders>
            <w:shd w:val="clear" w:color="000000" w:fill="C6DCF2"/>
            <w:noWrap/>
            <w:vAlign w:val="center"/>
            <w:hideMark/>
          </w:tcPr>
          <w:p w14:paraId="155E6E8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0,34</w:t>
            </w:r>
          </w:p>
        </w:tc>
      </w:tr>
      <w:tr w:rsidR="00FC6C4C" w:rsidRPr="00FC6C4C" w14:paraId="753012E5" w14:textId="77777777" w:rsidTr="00FC6C4C">
        <w:trPr>
          <w:trHeight w:val="300"/>
        </w:trPr>
        <w:tc>
          <w:tcPr>
            <w:tcW w:w="196" w:type="pct"/>
            <w:vMerge/>
            <w:tcBorders>
              <w:top w:val="nil"/>
              <w:left w:val="nil"/>
              <w:bottom w:val="single" w:sz="4" w:space="0" w:color="000000"/>
              <w:right w:val="nil"/>
            </w:tcBorders>
            <w:vAlign w:val="center"/>
            <w:hideMark/>
          </w:tcPr>
          <w:p w14:paraId="07C07AB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single" w:sz="4" w:space="0" w:color="auto"/>
              <w:left w:val="nil"/>
              <w:bottom w:val="single" w:sz="4" w:space="0" w:color="000000"/>
              <w:right w:val="nil"/>
            </w:tcBorders>
            <w:vAlign w:val="center"/>
            <w:hideMark/>
          </w:tcPr>
          <w:p w14:paraId="7E2F925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020F179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635" w:type="pct"/>
            <w:tcBorders>
              <w:top w:val="nil"/>
              <w:left w:val="nil"/>
              <w:bottom w:val="nil"/>
              <w:right w:val="nil"/>
            </w:tcBorders>
            <w:shd w:val="clear" w:color="000000" w:fill="FFFFFF"/>
            <w:noWrap/>
            <w:vAlign w:val="center"/>
            <w:hideMark/>
          </w:tcPr>
          <w:p w14:paraId="18089DA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91" w:type="pct"/>
            <w:tcBorders>
              <w:top w:val="nil"/>
              <w:left w:val="nil"/>
              <w:bottom w:val="nil"/>
              <w:right w:val="nil"/>
            </w:tcBorders>
            <w:shd w:val="clear" w:color="000000" w:fill="FFFFFF"/>
            <w:noWrap/>
            <w:vAlign w:val="center"/>
            <w:hideMark/>
          </w:tcPr>
          <w:p w14:paraId="1D94C01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419" w:type="pct"/>
            <w:tcBorders>
              <w:top w:val="nil"/>
              <w:left w:val="nil"/>
              <w:bottom w:val="nil"/>
              <w:right w:val="nil"/>
            </w:tcBorders>
            <w:shd w:val="clear" w:color="000000" w:fill="FFFFFF"/>
            <w:noWrap/>
            <w:vAlign w:val="center"/>
            <w:hideMark/>
          </w:tcPr>
          <w:p w14:paraId="6E99706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47" w:type="pct"/>
            <w:tcBorders>
              <w:top w:val="nil"/>
              <w:left w:val="nil"/>
              <w:bottom w:val="nil"/>
              <w:right w:val="nil"/>
            </w:tcBorders>
            <w:shd w:val="clear" w:color="000000" w:fill="FFFFFF"/>
            <w:noWrap/>
            <w:vAlign w:val="center"/>
            <w:hideMark/>
          </w:tcPr>
          <w:p w14:paraId="0F7A98B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681" w:type="pct"/>
            <w:tcBorders>
              <w:top w:val="nil"/>
              <w:left w:val="nil"/>
              <w:bottom w:val="nil"/>
              <w:right w:val="nil"/>
            </w:tcBorders>
            <w:shd w:val="clear" w:color="000000" w:fill="FFFFFF"/>
            <w:noWrap/>
            <w:vAlign w:val="center"/>
            <w:hideMark/>
          </w:tcPr>
          <w:p w14:paraId="6D41178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59C63436" w14:textId="77777777" w:rsidTr="00FC6C4C">
        <w:trPr>
          <w:trHeight w:val="300"/>
        </w:trPr>
        <w:tc>
          <w:tcPr>
            <w:tcW w:w="196" w:type="pct"/>
            <w:vMerge/>
            <w:tcBorders>
              <w:top w:val="nil"/>
              <w:left w:val="nil"/>
              <w:bottom w:val="single" w:sz="4" w:space="0" w:color="000000"/>
              <w:right w:val="nil"/>
            </w:tcBorders>
            <w:vAlign w:val="center"/>
            <w:hideMark/>
          </w:tcPr>
          <w:p w14:paraId="5051C36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single" w:sz="4" w:space="0" w:color="auto"/>
              <w:left w:val="nil"/>
              <w:bottom w:val="single" w:sz="4" w:space="0" w:color="000000"/>
              <w:right w:val="nil"/>
            </w:tcBorders>
            <w:vAlign w:val="center"/>
            <w:hideMark/>
          </w:tcPr>
          <w:p w14:paraId="6BC2ACD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single" w:sz="4" w:space="0" w:color="auto"/>
              <w:right w:val="nil"/>
            </w:tcBorders>
            <w:shd w:val="clear" w:color="000000" w:fill="FFFFFF"/>
            <w:noWrap/>
            <w:vAlign w:val="center"/>
            <w:hideMark/>
          </w:tcPr>
          <w:p w14:paraId="266CE30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635" w:type="pct"/>
            <w:tcBorders>
              <w:top w:val="nil"/>
              <w:left w:val="nil"/>
              <w:bottom w:val="single" w:sz="4" w:space="0" w:color="auto"/>
              <w:right w:val="nil"/>
            </w:tcBorders>
            <w:shd w:val="clear" w:color="000000" w:fill="FFFFFF"/>
            <w:noWrap/>
            <w:vAlign w:val="center"/>
            <w:hideMark/>
          </w:tcPr>
          <w:p w14:paraId="3A4E95B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91" w:type="pct"/>
            <w:tcBorders>
              <w:top w:val="nil"/>
              <w:left w:val="nil"/>
              <w:bottom w:val="single" w:sz="4" w:space="0" w:color="auto"/>
              <w:right w:val="nil"/>
            </w:tcBorders>
            <w:shd w:val="clear" w:color="000000" w:fill="FFFFFF"/>
            <w:noWrap/>
            <w:vAlign w:val="center"/>
            <w:hideMark/>
          </w:tcPr>
          <w:p w14:paraId="73D2E90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419" w:type="pct"/>
            <w:tcBorders>
              <w:top w:val="nil"/>
              <w:left w:val="nil"/>
              <w:bottom w:val="single" w:sz="4" w:space="0" w:color="auto"/>
              <w:right w:val="nil"/>
            </w:tcBorders>
            <w:shd w:val="clear" w:color="000000" w:fill="FFFFFF"/>
            <w:noWrap/>
            <w:vAlign w:val="center"/>
            <w:hideMark/>
          </w:tcPr>
          <w:p w14:paraId="7D42469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47" w:type="pct"/>
            <w:tcBorders>
              <w:top w:val="nil"/>
              <w:left w:val="nil"/>
              <w:bottom w:val="single" w:sz="4" w:space="0" w:color="auto"/>
              <w:right w:val="nil"/>
            </w:tcBorders>
            <w:shd w:val="clear" w:color="000000" w:fill="FFFFFF"/>
            <w:noWrap/>
            <w:vAlign w:val="center"/>
            <w:hideMark/>
          </w:tcPr>
          <w:p w14:paraId="729B371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681" w:type="pct"/>
            <w:tcBorders>
              <w:top w:val="nil"/>
              <w:left w:val="nil"/>
              <w:bottom w:val="single" w:sz="4" w:space="0" w:color="auto"/>
              <w:right w:val="nil"/>
            </w:tcBorders>
            <w:shd w:val="clear" w:color="000000" w:fill="FFFFFF"/>
            <w:noWrap/>
            <w:vAlign w:val="center"/>
            <w:hideMark/>
          </w:tcPr>
          <w:p w14:paraId="479C7F2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5B5F29A9" w14:textId="77777777" w:rsidTr="00FC6C4C">
        <w:trPr>
          <w:trHeight w:val="300"/>
        </w:trPr>
        <w:tc>
          <w:tcPr>
            <w:tcW w:w="196" w:type="pct"/>
            <w:vMerge/>
            <w:tcBorders>
              <w:top w:val="nil"/>
              <w:left w:val="nil"/>
              <w:bottom w:val="single" w:sz="4" w:space="0" w:color="000000"/>
              <w:right w:val="nil"/>
            </w:tcBorders>
            <w:vAlign w:val="center"/>
            <w:hideMark/>
          </w:tcPr>
          <w:p w14:paraId="23CDD4E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val="restart"/>
            <w:tcBorders>
              <w:top w:val="nil"/>
              <w:left w:val="nil"/>
              <w:bottom w:val="nil"/>
              <w:right w:val="nil"/>
            </w:tcBorders>
            <w:shd w:val="clear" w:color="000000" w:fill="FFFFFF"/>
            <w:vAlign w:val="center"/>
            <w:hideMark/>
          </w:tcPr>
          <w:p w14:paraId="2A6E9C1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X2 Educación procedimental</w:t>
            </w:r>
          </w:p>
        </w:tc>
        <w:tc>
          <w:tcPr>
            <w:tcW w:w="1230" w:type="pct"/>
            <w:tcBorders>
              <w:top w:val="nil"/>
              <w:left w:val="nil"/>
              <w:bottom w:val="nil"/>
              <w:right w:val="nil"/>
            </w:tcBorders>
            <w:shd w:val="clear" w:color="000000" w:fill="FFFFFF"/>
            <w:noWrap/>
            <w:vAlign w:val="center"/>
            <w:hideMark/>
          </w:tcPr>
          <w:p w14:paraId="7066A180"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635" w:type="pct"/>
            <w:tcBorders>
              <w:top w:val="nil"/>
              <w:left w:val="nil"/>
              <w:bottom w:val="nil"/>
              <w:right w:val="nil"/>
            </w:tcBorders>
            <w:shd w:val="clear" w:color="000000" w:fill="DAE8F7"/>
            <w:noWrap/>
            <w:vAlign w:val="center"/>
            <w:hideMark/>
          </w:tcPr>
          <w:p w14:paraId="2C4E9D7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0,524</w:t>
            </w:r>
          </w:p>
        </w:tc>
        <w:tc>
          <w:tcPr>
            <w:tcW w:w="591" w:type="pct"/>
            <w:tcBorders>
              <w:top w:val="nil"/>
              <w:left w:val="nil"/>
              <w:bottom w:val="nil"/>
              <w:right w:val="nil"/>
            </w:tcBorders>
            <w:shd w:val="clear" w:color="000000" w:fill="EEF4FC"/>
            <w:noWrap/>
            <w:vAlign w:val="center"/>
            <w:hideMark/>
          </w:tcPr>
          <w:p w14:paraId="5EFBC2B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0,446</w:t>
            </w:r>
          </w:p>
        </w:tc>
        <w:tc>
          <w:tcPr>
            <w:tcW w:w="419" w:type="pct"/>
            <w:tcBorders>
              <w:top w:val="nil"/>
              <w:left w:val="nil"/>
              <w:bottom w:val="nil"/>
              <w:right w:val="nil"/>
            </w:tcBorders>
            <w:shd w:val="clear" w:color="000000" w:fill="FCFCFF"/>
            <w:noWrap/>
            <w:vAlign w:val="center"/>
            <w:hideMark/>
          </w:tcPr>
          <w:p w14:paraId="7B6989D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0,367</w:t>
            </w:r>
          </w:p>
        </w:tc>
        <w:tc>
          <w:tcPr>
            <w:tcW w:w="547" w:type="pct"/>
            <w:tcBorders>
              <w:top w:val="nil"/>
              <w:left w:val="nil"/>
              <w:bottom w:val="nil"/>
              <w:right w:val="nil"/>
            </w:tcBorders>
            <w:shd w:val="clear" w:color="000000" w:fill="E9F1FA"/>
            <w:noWrap/>
            <w:vAlign w:val="center"/>
            <w:hideMark/>
          </w:tcPr>
          <w:p w14:paraId="1ADA197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0,378</w:t>
            </w:r>
          </w:p>
        </w:tc>
        <w:tc>
          <w:tcPr>
            <w:tcW w:w="681" w:type="pct"/>
            <w:tcBorders>
              <w:top w:val="nil"/>
              <w:left w:val="nil"/>
              <w:bottom w:val="nil"/>
              <w:right w:val="nil"/>
            </w:tcBorders>
            <w:shd w:val="clear" w:color="000000" w:fill="A4C8E9"/>
            <w:noWrap/>
            <w:vAlign w:val="center"/>
            <w:hideMark/>
          </w:tcPr>
          <w:p w14:paraId="3C1060D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0,377</w:t>
            </w:r>
          </w:p>
        </w:tc>
      </w:tr>
      <w:tr w:rsidR="00FC6C4C" w:rsidRPr="00FC6C4C" w14:paraId="16860504" w14:textId="77777777" w:rsidTr="00FC6C4C">
        <w:trPr>
          <w:trHeight w:val="300"/>
        </w:trPr>
        <w:tc>
          <w:tcPr>
            <w:tcW w:w="196" w:type="pct"/>
            <w:vMerge/>
            <w:tcBorders>
              <w:top w:val="nil"/>
              <w:left w:val="nil"/>
              <w:bottom w:val="single" w:sz="4" w:space="0" w:color="000000"/>
              <w:right w:val="nil"/>
            </w:tcBorders>
            <w:vAlign w:val="center"/>
            <w:hideMark/>
          </w:tcPr>
          <w:p w14:paraId="6CCE1C4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nil"/>
              <w:left w:val="nil"/>
              <w:bottom w:val="nil"/>
              <w:right w:val="nil"/>
            </w:tcBorders>
            <w:vAlign w:val="center"/>
            <w:hideMark/>
          </w:tcPr>
          <w:p w14:paraId="3A1F882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66B6975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635" w:type="pct"/>
            <w:tcBorders>
              <w:top w:val="nil"/>
              <w:left w:val="nil"/>
              <w:bottom w:val="nil"/>
              <w:right w:val="nil"/>
            </w:tcBorders>
            <w:shd w:val="clear" w:color="000000" w:fill="FFFFFF"/>
            <w:noWrap/>
            <w:vAlign w:val="center"/>
            <w:hideMark/>
          </w:tcPr>
          <w:p w14:paraId="05D871F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91" w:type="pct"/>
            <w:tcBorders>
              <w:top w:val="nil"/>
              <w:left w:val="nil"/>
              <w:bottom w:val="nil"/>
              <w:right w:val="nil"/>
            </w:tcBorders>
            <w:shd w:val="clear" w:color="000000" w:fill="FFFFFF"/>
            <w:noWrap/>
            <w:vAlign w:val="center"/>
            <w:hideMark/>
          </w:tcPr>
          <w:p w14:paraId="5B981120"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419" w:type="pct"/>
            <w:tcBorders>
              <w:top w:val="nil"/>
              <w:left w:val="nil"/>
              <w:bottom w:val="nil"/>
              <w:right w:val="nil"/>
            </w:tcBorders>
            <w:shd w:val="clear" w:color="000000" w:fill="FFFFFF"/>
            <w:noWrap/>
            <w:vAlign w:val="center"/>
            <w:hideMark/>
          </w:tcPr>
          <w:p w14:paraId="73D5EC0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47" w:type="pct"/>
            <w:tcBorders>
              <w:top w:val="nil"/>
              <w:left w:val="nil"/>
              <w:bottom w:val="nil"/>
              <w:right w:val="nil"/>
            </w:tcBorders>
            <w:shd w:val="clear" w:color="000000" w:fill="FFFFFF"/>
            <w:noWrap/>
            <w:vAlign w:val="center"/>
            <w:hideMark/>
          </w:tcPr>
          <w:p w14:paraId="70CC24C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681" w:type="pct"/>
            <w:tcBorders>
              <w:top w:val="nil"/>
              <w:left w:val="nil"/>
              <w:bottom w:val="nil"/>
              <w:right w:val="nil"/>
            </w:tcBorders>
            <w:shd w:val="clear" w:color="000000" w:fill="FFFFFF"/>
            <w:noWrap/>
            <w:vAlign w:val="center"/>
            <w:hideMark/>
          </w:tcPr>
          <w:p w14:paraId="62ACB41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6C7441B3" w14:textId="77777777" w:rsidTr="00FC6C4C">
        <w:trPr>
          <w:trHeight w:val="300"/>
        </w:trPr>
        <w:tc>
          <w:tcPr>
            <w:tcW w:w="196" w:type="pct"/>
            <w:vMerge/>
            <w:tcBorders>
              <w:top w:val="nil"/>
              <w:left w:val="nil"/>
              <w:bottom w:val="single" w:sz="4" w:space="0" w:color="000000"/>
              <w:right w:val="nil"/>
            </w:tcBorders>
            <w:vAlign w:val="center"/>
            <w:hideMark/>
          </w:tcPr>
          <w:p w14:paraId="2E7B2D7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nil"/>
              <w:left w:val="nil"/>
              <w:bottom w:val="nil"/>
              <w:right w:val="nil"/>
            </w:tcBorders>
            <w:vAlign w:val="center"/>
            <w:hideMark/>
          </w:tcPr>
          <w:p w14:paraId="468B0A5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5F19621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635" w:type="pct"/>
            <w:tcBorders>
              <w:top w:val="nil"/>
              <w:left w:val="nil"/>
              <w:bottom w:val="nil"/>
              <w:right w:val="nil"/>
            </w:tcBorders>
            <w:shd w:val="clear" w:color="000000" w:fill="FFFFFF"/>
            <w:noWrap/>
            <w:vAlign w:val="center"/>
            <w:hideMark/>
          </w:tcPr>
          <w:p w14:paraId="6BD59B3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91" w:type="pct"/>
            <w:tcBorders>
              <w:top w:val="nil"/>
              <w:left w:val="nil"/>
              <w:bottom w:val="nil"/>
              <w:right w:val="nil"/>
            </w:tcBorders>
            <w:shd w:val="clear" w:color="000000" w:fill="FFFFFF"/>
            <w:noWrap/>
            <w:vAlign w:val="center"/>
            <w:hideMark/>
          </w:tcPr>
          <w:p w14:paraId="7CB0A56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419" w:type="pct"/>
            <w:tcBorders>
              <w:top w:val="nil"/>
              <w:left w:val="nil"/>
              <w:bottom w:val="nil"/>
              <w:right w:val="nil"/>
            </w:tcBorders>
            <w:shd w:val="clear" w:color="000000" w:fill="FFFFFF"/>
            <w:noWrap/>
            <w:vAlign w:val="center"/>
            <w:hideMark/>
          </w:tcPr>
          <w:p w14:paraId="1FC58C20"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47" w:type="pct"/>
            <w:tcBorders>
              <w:top w:val="nil"/>
              <w:left w:val="nil"/>
              <w:bottom w:val="nil"/>
              <w:right w:val="nil"/>
            </w:tcBorders>
            <w:shd w:val="clear" w:color="000000" w:fill="FFFFFF"/>
            <w:noWrap/>
            <w:vAlign w:val="center"/>
            <w:hideMark/>
          </w:tcPr>
          <w:p w14:paraId="789D744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681" w:type="pct"/>
            <w:tcBorders>
              <w:top w:val="nil"/>
              <w:left w:val="nil"/>
              <w:bottom w:val="nil"/>
              <w:right w:val="nil"/>
            </w:tcBorders>
            <w:shd w:val="clear" w:color="000000" w:fill="FFFFFF"/>
            <w:noWrap/>
            <w:vAlign w:val="center"/>
            <w:hideMark/>
          </w:tcPr>
          <w:p w14:paraId="4B829AA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3B03F982" w14:textId="77777777" w:rsidTr="00FC6C4C">
        <w:trPr>
          <w:trHeight w:val="300"/>
        </w:trPr>
        <w:tc>
          <w:tcPr>
            <w:tcW w:w="196" w:type="pct"/>
            <w:vMerge/>
            <w:tcBorders>
              <w:top w:val="nil"/>
              <w:left w:val="nil"/>
              <w:bottom w:val="single" w:sz="4" w:space="0" w:color="000000"/>
              <w:right w:val="nil"/>
            </w:tcBorders>
            <w:vAlign w:val="center"/>
            <w:hideMark/>
          </w:tcPr>
          <w:p w14:paraId="430956F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val="restart"/>
            <w:tcBorders>
              <w:top w:val="single" w:sz="4" w:space="0" w:color="auto"/>
              <w:left w:val="nil"/>
              <w:bottom w:val="single" w:sz="4" w:space="0" w:color="000000"/>
              <w:right w:val="nil"/>
            </w:tcBorders>
            <w:shd w:val="clear" w:color="000000" w:fill="FFFFFF"/>
            <w:vAlign w:val="center"/>
            <w:hideMark/>
          </w:tcPr>
          <w:p w14:paraId="585AA4D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X3 Educación afectiva</w:t>
            </w:r>
          </w:p>
        </w:tc>
        <w:tc>
          <w:tcPr>
            <w:tcW w:w="1230" w:type="pct"/>
            <w:tcBorders>
              <w:top w:val="single" w:sz="4" w:space="0" w:color="auto"/>
              <w:left w:val="nil"/>
              <w:bottom w:val="nil"/>
              <w:right w:val="nil"/>
            </w:tcBorders>
            <w:shd w:val="clear" w:color="000000" w:fill="FFFFFF"/>
            <w:noWrap/>
            <w:vAlign w:val="center"/>
            <w:hideMark/>
          </w:tcPr>
          <w:p w14:paraId="287294C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635" w:type="pct"/>
            <w:tcBorders>
              <w:top w:val="single" w:sz="4" w:space="0" w:color="auto"/>
              <w:left w:val="nil"/>
              <w:bottom w:val="nil"/>
              <w:right w:val="nil"/>
            </w:tcBorders>
            <w:shd w:val="clear" w:color="000000" w:fill="FCFCFF"/>
            <w:noWrap/>
            <w:vAlign w:val="center"/>
            <w:hideMark/>
          </w:tcPr>
          <w:p w14:paraId="4EC2C43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0,483</w:t>
            </w:r>
          </w:p>
        </w:tc>
        <w:tc>
          <w:tcPr>
            <w:tcW w:w="591" w:type="pct"/>
            <w:tcBorders>
              <w:top w:val="single" w:sz="4" w:space="0" w:color="auto"/>
              <w:left w:val="nil"/>
              <w:bottom w:val="nil"/>
              <w:right w:val="nil"/>
            </w:tcBorders>
            <w:shd w:val="clear" w:color="000000" w:fill="D3E4F5"/>
            <w:noWrap/>
            <w:vAlign w:val="center"/>
            <w:hideMark/>
          </w:tcPr>
          <w:p w14:paraId="20EDC8E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0,474</w:t>
            </w:r>
          </w:p>
        </w:tc>
        <w:tc>
          <w:tcPr>
            <w:tcW w:w="419" w:type="pct"/>
            <w:tcBorders>
              <w:top w:val="single" w:sz="4" w:space="0" w:color="auto"/>
              <w:left w:val="nil"/>
              <w:bottom w:val="nil"/>
              <w:right w:val="nil"/>
            </w:tcBorders>
            <w:shd w:val="clear" w:color="000000" w:fill="ECF3FB"/>
            <w:noWrap/>
            <w:vAlign w:val="center"/>
            <w:hideMark/>
          </w:tcPr>
          <w:p w14:paraId="5D41CAE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0,381</w:t>
            </w:r>
          </w:p>
        </w:tc>
        <w:tc>
          <w:tcPr>
            <w:tcW w:w="547" w:type="pct"/>
            <w:tcBorders>
              <w:top w:val="single" w:sz="4" w:space="0" w:color="auto"/>
              <w:left w:val="nil"/>
              <w:bottom w:val="nil"/>
              <w:right w:val="nil"/>
            </w:tcBorders>
            <w:shd w:val="clear" w:color="000000" w:fill="FCFCFF"/>
            <w:noWrap/>
            <w:vAlign w:val="center"/>
            <w:hideMark/>
          </w:tcPr>
          <w:p w14:paraId="40117FC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0,36</w:t>
            </w:r>
          </w:p>
        </w:tc>
        <w:tc>
          <w:tcPr>
            <w:tcW w:w="681" w:type="pct"/>
            <w:tcBorders>
              <w:top w:val="single" w:sz="4" w:space="0" w:color="auto"/>
              <w:left w:val="nil"/>
              <w:bottom w:val="nil"/>
              <w:right w:val="nil"/>
            </w:tcBorders>
            <w:shd w:val="clear" w:color="000000" w:fill="FCFCFF"/>
            <w:noWrap/>
            <w:vAlign w:val="center"/>
            <w:hideMark/>
          </w:tcPr>
          <w:p w14:paraId="7A5F747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0,282</w:t>
            </w:r>
          </w:p>
        </w:tc>
      </w:tr>
      <w:tr w:rsidR="00FC6C4C" w:rsidRPr="00FC6C4C" w14:paraId="5D96A821" w14:textId="77777777" w:rsidTr="00FC6C4C">
        <w:trPr>
          <w:trHeight w:val="300"/>
        </w:trPr>
        <w:tc>
          <w:tcPr>
            <w:tcW w:w="196" w:type="pct"/>
            <w:vMerge/>
            <w:tcBorders>
              <w:top w:val="nil"/>
              <w:left w:val="nil"/>
              <w:bottom w:val="single" w:sz="4" w:space="0" w:color="000000"/>
              <w:right w:val="nil"/>
            </w:tcBorders>
            <w:vAlign w:val="center"/>
            <w:hideMark/>
          </w:tcPr>
          <w:p w14:paraId="2287C8D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single" w:sz="4" w:space="0" w:color="auto"/>
              <w:left w:val="nil"/>
              <w:bottom w:val="single" w:sz="4" w:space="0" w:color="000000"/>
              <w:right w:val="nil"/>
            </w:tcBorders>
            <w:vAlign w:val="center"/>
            <w:hideMark/>
          </w:tcPr>
          <w:p w14:paraId="4E31C1E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nil"/>
              <w:right w:val="nil"/>
            </w:tcBorders>
            <w:shd w:val="clear" w:color="000000" w:fill="FFFFFF"/>
            <w:noWrap/>
            <w:vAlign w:val="center"/>
            <w:hideMark/>
          </w:tcPr>
          <w:p w14:paraId="65E922F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635" w:type="pct"/>
            <w:tcBorders>
              <w:top w:val="nil"/>
              <w:left w:val="nil"/>
              <w:bottom w:val="nil"/>
              <w:right w:val="nil"/>
            </w:tcBorders>
            <w:shd w:val="clear" w:color="000000" w:fill="FFFFFF"/>
            <w:noWrap/>
            <w:vAlign w:val="center"/>
            <w:hideMark/>
          </w:tcPr>
          <w:p w14:paraId="3BEF72B0"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91" w:type="pct"/>
            <w:tcBorders>
              <w:top w:val="nil"/>
              <w:left w:val="nil"/>
              <w:bottom w:val="nil"/>
              <w:right w:val="nil"/>
            </w:tcBorders>
            <w:shd w:val="clear" w:color="000000" w:fill="FFFFFF"/>
            <w:noWrap/>
            <w:vAlign w:val="center"/>
            <w:hideMark/>
          </w:tcPr>
          <w:p w14:paraId="6C0FA7A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419" w:type="pct"/>
            <w:tcBorders>
              <w:top w:val="nil"/>
              <w:left w:val="nil"/>
              <w:bottom w:val="nil"/>
              <w:right w:val="nil"/>
            </w:tcBorders>
            <w:shd w:val="clear" w:color="000000" w:fill="FFFFFF"/>
            <w:noWrap/>
            <w:vAlign w:val="center"/>
            <w:hideMark/>
          </w:tcPr>
          <w:p w14:paraId="2FA0543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547" w:type="pct"/>
            <w:tcBorders>
              <w:top w:val="nil"/>
              <w:left w:val="nil"/>
              <w:bottom w:val="nil"/>
              <w:right w:val="nil"/>
            </w:tcBorders>
            <w:shd w:val="clear" w:color="000000" w:fill="FFFFFF"/>
            <w:noWrap/>
            <w:vAlign w:val="center"/>
            <w:hideMark/>
          </w:tcPr>
          <w:p w14:paraId="34CC919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681" w:type="pct"/>
            <w:tcBorders>
              <w:top w:val="nil"/>
              <w:left w:val="nil"/>
              <w:bottom w:val="nil"/>
              <w:right w:val="nil"/>
            </w:tcBorders>
            <w:shd w:val="clear" w:color="000000" w:fill="FFFFFF"/>
            <w:noWrap/>
            <w:vAlign w:val="center"/>
            <w:hideMark/>
          </w:tcPr>
          <w:p w14:paraId="26F9F0C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59AA6F7F" w14:textId="77777777" w:rsidTr="00FC6C4C">
        <w:trPr>
          <w:trHeight w:val="300"/>
        </w:trPr>
        <w:tc>
          <w:tcPr>
            <w:tcW w:w="196" w:type="pct"/>
            <w:vMerge/>
            <w:tcBorders>
              <w:top w:val="nil"/>
              <w:left w:val="nil"/>
              <w:bottom w:val="single" w:sz="4" w:space="0" w:color="000000"/>
              <w:right w:val="nil"/>
            </w:tcBorders>
            <w:vAlign w:val="center"/>
            <w:hideMark/>
          </w:tcPr>
          <w:p w14:paraId="77BCEFC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702" w:type="pct"/>
            <w:vMerge/>
            <w:tcBorders>
              <w:top w:val="single" w:sz="4" w:space="0" w:color="auto"/>
              <w:left w:val="nil"/>
              <w:bottom w:val="single" w:sz="4" w:space="0" w:color="000000"/>
              <w:right w:val="nil"/>
            </w:tcBorders>
            <w:vAlign w:val="center"/>
            <w:hideMark/>
          </w:tcPr>
          <w:p w14:paraId="26476D7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230" w:type="pct"/>
            <w:tcBorders>
              <w:top w:val="nil"/>
              <w:left w:val="nil"/>
              <w:bottom w:val="single" w:sz="4" w:space="0" w:color="auto"/>
              <w:right w:val="nil"/>
            </w:tcBorders>
            <w:shd w:val="clear" w:color="000000" w:fill="FFFFFF"/>
            <w:noWrap/>
            <w:vAlign w:val="center"/>
            <w:hideMark/>
          </w:tcPr>
          <w:p w14:paraId="1D3EAB9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635" w:type="pct"/>
            <w:tcBorders>
              <w:top w:val="nil"/>
              <w:left w:val="nil"/>
              <w:bottom w:val="single" w:sz="4" w:space="0" w:color="auto"/>
              <w:right w:val="nil"/>
            </w:tcBorders>
            <w:shd w:val="clear" w:color="000000" w:fill="FFFFFF"/>
            <w:noWrap/>
            <w:vAlign w:val="center"/>
            <w:hideMark/>
          </w:tcPr>
          <w:p w14:paraId="084ABA3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91" w:type="pct"/>
            <w:tcBorders>
              <w:top w:val="nil"/>
              <w:left w:val="nil"/>
              <w:bottom w:val="single" w:sz="4" w:space="0" w:color="auto"/>
              <w:right w:val="nil"/>
            </w:tcBorders>
            <w:shd w:val="clear" w:color="000000" w:fill="FFFFFF"/>
            <w:noWrap/>
            <w:vAlign w:val="center"/>
            <w:hideMark/>
          </w:tcPr>
          <w:p w14:paraId="35D7C14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419" w:type="pct"/>
            <w:tcBorders>
              <w:top w:val="nil"/>
              <w:left w:val="nil"/>
              <w:bottom w:val="single" w:sz="4" w:space="0" w:color="auto"/>
              <w:right w:val="nil"/>
            </w:tcBorders>
            <w:shd w:val="clear" w:color="000000" w:fill="FFFFFF"/>
            <w:noWrap/>
            <w:vAlign w:val="center"/>
            <w:hideMark/>
          </w:tcPr>
          <w:p w14:paraId="311F8C9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547" w:type="pct"/>
            <w:tcBorders>
              <w:top w:val="nil"/>
              <w:left w:val="nil"/>
              <w:bottom w:val="single" w:sz="4" w:space="0" w:color="auto"/>
              <w:right w:val="nil"/>
            </w:tcBorders>
            <w:shd w:val="clear" w:color="000000" w:fill="FFFFFF"/>
            <w:noWrap/>
            <w:vAlign w:val="center"/>
            <w:hideMark/>
          </w:tcPr>
          <w:p w14:paraId="2260C8E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681" w:type="pct"/>
            <w:tcBorders>
              <w:top w:val="nil"/>
              <w:left w:val="nil"/>
              <w:bottom w:val="single" w:sz="4" w:space="0" w:color="auto"/>
              <w:right w:val="nil"/>
            </w:tcBorders>
            <w:shd w:val="clear" w:color="000000" w:fill="FFFFFF"/>
            <w:noWrap/>
            <w:vAlign w:val="center"/>
            <w:hideMark/>
          </w:tcPr>
          <w:p w14:paraId="7609310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3E38DDC0" w14:textId="77777777" w:rsidTr="00FC6C4C">
        <w:trPr>
          <w:trHeight w:val="300"/>
        </w:trPr>
        <w:tc>
          <w:tcPr>
            <w:tcW w:w="5000" w:type="pct"/>
            <w:gridSpan w:val="8"/>
            <w:tcBorders>
              <w:top w:val="nil"/>
              <w:left w:val="nil"/>
              <w:bottom w:val="nil"/>
              <w:right w:val="nil"/>
            </w:tcBorders>
            <w:shd w:val="clear" w:color="000000" w:fill="FFFFFF"/>
            <w:noWrap/>
            <w:vAlign w:val="center"/>
            <w:hideMark/>
          </w:tcPr>
          <w:p w14:paraId="7A843D8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 La correlación es significativa en el nivel 0,01 (bilateral).</w:t>
            </w:r>
          </w:p>
        </w:tc>
      </w:tr>
    </w:tbl>
    <w:p w14:paraId="269FDEB3" w14:textId="77777777" w:rsidR="00FC6C4C" w:rsidRPr="00FC6C4C" w:rsidRDefault="00FC6C4C" w:rsidP="00FC6C4C">
      <w:pPr>
        <w:widowControl/>
        <w:suppressAutoHyphens/>
        <w:autoSpaceDE/>
        <w:autoSpaceDN/>
        <w:ind w:firstLine="284"/>
        <w:jc w:val="both"/>
        <w:rPr>
          <w:rFonts w:ascii="Arial" w:eastAsia="Calibri" w:hAnsi="Arial" w:cs="Arial"/>
          <w:iCs/>
          <w:lang w:val="es-PE" w:eastAsia="ar-SA"/>
        </w:rPr>
      </w:pPr>
    </w:p>
    <w:p w14:paraId="5E2F4B99" w14:textId="77777777" w:rsidR="00FC6C4C" w:rsidRPr="00FC6C4C" w:rsidRDefault="00FC6C4C" w:rsidP="00FC6C4C">
      <w:pPr>
        <w:widowControl/>
        <w:autoSpaceDE/>
        <w:autoSpaceDN/>
        <w:contextualSpacing/>
        <w:jc w:val="both"/>
        <w:rPr>
          <w:rFonts w:ascii="Arial" w:eastAsia="Times New Roman" w:hAnsi="Arial" w:cs="Arial"/>
          <w:lang w:val="es-PE" w:eastAsia="es-PE"/>
        </w:rPr>
      </w:pPr>
      <w:r w:rsidRPr="00FC6C4C">
        <w:rPr>
          <w:rFonts w:ascii="Arial" w:eastAsia="Times New Roman" w:hAnsi="Arial" w:cs="Arial"/>
          <w:lang w:val="es-PE" w:eastAsia="es-PE"/>
        </w:rPr>
        <w:t>La gráfica de correlación entre la variable de Educación Ambiental y la dimensión de clasificación de residuos sólidos, considerando la tipología familiar en los estudiantes del quinto grado de secundaria de la I.E.E Santa Isabel, muestra un coeficiente de correlación de 0.597, lo que indica una asociación moderada a fuerte entre estas dos variables. La correlación significativa bilateralmente (con un valor de 0) implica que la relación observada no se debe al azar, sino que sugiere una conexión real entre la Educación Ambiental y la forma en que se clasifican los residuos sólidos. Este coeficiente indica que a medida que aumenta el nivel de educación ambiental en estos estudiantes, también lo hace la eficiencia o la precisión en la clasificación de los residuos sólidos.</w:t>
      </w:r>
    </w:p>
    <w:p w14:paraId="57740CDD" w14:textId="77777777" w:rsidR="00FC6C4C" w:rsidRPr="00FC6C4C" w:rsidRDefault="00FC6C4C" w:rsidP="00FC6C4C">
      <w:pPr>
        <w:widowControl/>
        <w:autoSpaceDE/>
        <w:autoSpaceDN/>
        <w:contextualSpacing/>
        <w:jc w:val="both"/>
        <w:rPr>
          <w:rFonts w:ascii="Arial" w:eastAsia="Times New Roman" w:hAnsi="Arial" w:cs="Arial"/>
          <w:lang w:val="es-PE" w:eastAsia="es-PE"/>
        </w:rPr>
      </w:pPr>
    </w:p>
    <w:p w14:paraId="18DAC0D7" w14:textId="77777777" w:rsidR="00FC6C4C" w:rsidRPr="00FC6C4C" w:rsidRDefault="00FC6C4C" w:rsidP="00FC6C4C">
      <w:pPr>
        <w:widowControl/>
        <w:autoSpaceDE/>
        <w:autoSpaceDN/>
        <w:contextualSpacing/>
        <w:jc w:val="both"/>
        <w:rPr>
          <w:rFonts w:ascii="Arial" w:eastAsia="Times New Roman" w:hAnsi="Arial" w:cs="Arial"/>
          <w:lang w:val="es-PE" w:eastAsia="es-PE"/>
        </w:rPr>
      </w:pPr>
    </w:p>
    <w:p w14:paraId="1B24BE04" w14:textId="77777777" w:rsidR="00FC6C4C" w:rsidRPr="00FC6C4C" w:rsidRDefault="00FC6C4C" w:rsidP="00FC6C4C">
      <w:pPr>
        <w:widowControl/>
        <w:autoSpaceDE/>
        <w:autoSpaceDN/>
        <w:jc w:val="both"/>
        <w:outlineLvl w:val="2"/>
        <w:rPr>
          <w:rFonts w:ascii="Arial" w:eastAsia="Calibri" w:hAnsi="Arial" w:cs="Arial"/>
          <w:b/>
          <w:bCs/>
          <w:lang w:val="es-PE" w:eastAsia="es-ES"/>
        </w:rPr>
      </w:pPr>
      <w:bookmarkStart w:id="3" w:name="_Toc152752984"/>
      <w:r w:rsidRPr="00FC6C4C">
        <w:rPr>
          <w:rFonts w:ascii="Arial" w:eastAsia="Calibri" w:hAnsi="Arial" w:cs="Arial"/>
          <w:b/>
          <w:bCs/>
          <w:lang w:val="es-PE" w:eastAsia="es-ES"/>
        </w:rPr>
        <w:t>Educación ambiental y el tratamiento y/o eliminación de los residuos sólidos</w:t>
      </w:r>
      <w:bookmarkEnd w:id="3"/>
    </w:p>
    <w:p w14:paraId="6B9A64FC" w14:textId="77777777" w:rsidR="00FC6C4C" w:rsidRPr="00FC6C4C" w:rsidRDefault="00FC6C4C" w:rsidP="00FC6C4C">
      <w:pPr>
        <w:widowControl/>
        <w:autoSpaceDE/>
        <w:autoSpaceDN/>
        <w:jc w:val="both"/>
        <w:outlineLvl w:val="2"/>
        <w:rPr>
          <w:rFonts w:ascii="Arial" w:eastAsia="Calibri" w:hAnsi="Arial" w:cs="Arial"/>
          <w:b/>
          <w:bCs/>
          <w:lang w:val="es-PE" w:eastAsia="es-ES"/>
        </w:rPr>
      </w:pPr>
    </w:p>
    <w:p w14:paraId="1D2106F8"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 xml:space="preserve">Se observa una correlación positiva entre la educación ambiental y la dimensión de tratamiento y/o eliminación de residuos sólidos, con coeficientes que oscilan entre 0.368 y 0.406. </w:t>
      </w:r>
      <w:r w:rsidRPr="00FC6C4C">
        <w:rPr>
          <w:rFonts w:ascii="Arial" w:eastAsia="Calibri" w:hAnsi="Arial" w:cs="Arial"/>
          <w:lang w:val="es-PE" w:eastAsia="es-ES"/>
        </w:rPr>
        <w:lastRenderedPageBreak/>
        <w:t>Esto sugiere una asociación moderada entre la educación ambiental y los indicadores de tratamiento de residuos, como la existencia de puntos de acopio de residuos (coeficiente de correlación de 0.379) y la cantidad de residuos sólidos eliminados correctamente (coeficiente de correlación de 0.368). Aunque no sea una correlación muy alta, estos datos sugieren que existe una relación positiva entre la educación ambiental y las prácticas de tratamiento y eliminación de residuos sólidos, lo que indica que una mayor educación ambiental podría contribuir a mejores estrategias de gestión de residuos en los estudiantes.</w:t>
      </w:r>
    </w:p>
    <w:p w14:paraId="17150F78" w14:textId="77777777" w:rsidR="00FC6C4C" w:rsidRPr="00FC6C4C" w:rsidRDefault="00FC6C4C" w:rsidP="00FC6C4C">
      <w:pPr>
        <w:widowControl/>
        <w:suppressAutoHyphens/>
        <w:autoSpaceDE/>
        <w:autoSpaceDN/>
        <w:jc w:val="both"/>
        <w:rPr>
          <w:rFonts w:ascii="Arial" w:eastAsia="Times New Roman" w:hAnsi="Arial" w:cs="Arial"/>
          <w:iCs/>
          <w:lang w:val="es-PE" w:eastAsia="es-ES"/>
        </w:rPr>
      </w:pPr>
      <w:r w:rsidRPr="00FC6C4C">
        <w:rPr>
          <w:rFonts w:ascii="Arial" w:eastAsia="Times New Roman" w:hAnsi="Arial" w:cs="Arial"/>
          <w:b/>
          <w:iCs/>
          <w:lang w:val="es-PE" w:eastAsia="es-ES"/>
        </w:rPr>
        <w:t xml:space="preserve">Tabla </w:t>
      </w:r>
      <w:r w:rsidRPr="00FC6C4C">
        <w:rPr>
          <w:rFonts w:ascii="Arial" w:eastAsia="Times New Roman" w:hAnsi="Arial" w:cs="Arial"/>
          <w:b/>
          <w:iCs/>
          <w:lang w:val="es-PE" w:eastAsia="es-ES"/>
        </w:rPr>
        <w:fldChar w:fldCharType="begin"/>
      </w:r>
      <w:r w:rsidRPr="00FC6C4C">
        <w:rPr>
          <w:rFonts w:ascii="Arial" w:eastAsia="Times New Roman" w:hAnsi="Arial" w:cs="Arial"/>
          <w:b/>
          <w:iCs/>
          <w:lang w:val="es-PE" w:eastAsia="es-ES"/>
        </w:rPr>
        <w:instrText xml:space="preserve"> SEQ Tabla \* ARABIC </w:instrText>
      </w:r>
      <w:r w:rsidRPr="00FC6C4C">
        <w:rPr>
          <w:rFonts w:ascii="Arial" w:eastAsia="Times New Roman" w:hAnsi="Arial" w:cs="Arial"/>
          <w:b/>
          <w:iCs/>
          <w:lang w:val="es-PE" w:eastAsia="es-ES"/>
        </w:rPr>
        <w:fldChar w:fldCharType="separate"/>
      </w:r>
      <w:r w:rsidRPr="00FC6C4C">
        <w:rPr>
          <w:rFonts w:ascii="Arial" w:eastAsia="Times New Roman" w:hAnsi="Arial" w:cs="Arial"/>
          <w:b/>
          <w:iCs/>
          <w:noProof/>
          <w:lang w:val="es-PE" w:eastAsia="es-ES"/>
        </w:rPr>
        <w:t>11</w:t>
      </w:r>
      <w:r w:rsidRPr="00FC6C4C">
        <w:rPr>
          <w:rFonts w:ascii="Arial" w:eastAsia="Times New Roman" w:hAnsi="Arial" w:cs="Arial"/>
          <w:b/>
          <w:iCs/>
          <w:lang w:val="es-PE" w:eastAsia="es-ES"/>
        </w:rPr>
        <w:fldChar w:fldCharType="end"/>
      </w:r>
      <w:r w:rsidRPr="00FC6C4C">
        <w:rPr>
          <w:rFonts w:ascii="Arial" w:eastAsia="Times New Roman" w:hAnsi="Arial" w:cs="Arial"/>
          <w:b/>
          <w:iCs/>
          <w:lang w:val="es-PE" w:eastAsia="es-ES"/>
        </w:rPr>
        <w:t>.</w:t>
      </w:r>
      <w:r w:rsidRPr="00FC6C4C">
        <w:rPr>
          <w:rFonts w:ascii="Arial" w:eastAsia="Times New Roman" w:hAnsi="Arial" w:cs="Arial"/>
          <w:iCs/>
          <w:lang w:val="es-PE" w:eastAsia="es-ES"/>
        </w:rPr>
        <w:t xml:space="preserve"> </w:t>
      </w:r>
    </w:p>
    <w:p w14:paraId="1DFF2AFD" w14:textId="77777777" w:rsidR="00FC6C4C" w:rsidRPr="00FC6C4C" w:rsidRDefault="00FC6C4C" w:rsidP="00FC6C4C">
      <w:pPr>
        <w:widowControl/>
        <w:suppressAutoHyphens/>
        <w:autoSpaceDE/>
        <w:autoSpaceDN/>
        <w:jc w:val="both"/>
        <w:rPr>
          <w:rFonts w:ascii="Arial" w:eastAsia="Times New Roman" w:hAnsi="Arial" w:cs="Arial"/>
          <w:iCs/>
          <w:lang w:val="es-PE" w:eastAsia="es-ES"/>
        </w:rPr>
      </w:pPr>
      <w:r w:rsidRPr="00FC6C4C">
        <w:rPr>
          <w:rFonts w:ascii="Arial" w:eastAsia="Times New Roman" w:hAnsi="Arial" w:cs="Arial"/>
          <w:i/>
          <w:iCs/>
          <w:lang w:val="es-PE" w:eastAsia="es-ES"/>
        </w:rPr>
        <w:t>Correlación entre la dimensión de tratamiento y/o eliminación de residuos sólidos y sus indicadores con respecto a la educación ambiental</w:t>
      </w:r>
    </w:p>
    <w:tbl>
      <w:tblPr>
        <w:tblW w:w="9220" w:type="dxa"/>
        <w:tblCellMar>
          <w:left w:w="70" w:type="dxa"/>
          <w:right w:w="70" w:type="dxa"/>
        </w:tblCellMar>
        <w:tblLook w:val="04A0" w:firstRow="1" w:lastRow="0" w:firstColumn="1" w:lastColumn="0" w:noHBand="0" w:noVBand="1"/>
      </w:tblPr>
      <w:tblGrid>
        <w:gridCol w:w="406"/>
        <w:gridCol w:w="1522"/>
        <w:gridCol w:w="2380"/>
        <w:gridCol w:w="1520"/>
        <w:gridCol w:w="1520"/>
        <w:gridCol w:w="1900"/>
      </w:tblGrid>
      <w:tr w:rsidR="00FC6C4C" w:rsidRPr="00FC6C4C" w14:paraId="4776CFFF" w14:textId="77777777" w:rsidTr="00FC6C4C">
        <w:trPr>
          <w:trHeight w:val="300"/>
        </w:trPr>
        <w:tc>
          <w:tcPr>
            <w:tcW w:w="9220" w:type="dxa"/>
            <w:gridSpan w:val="6"/>
            <w:tcBorders>
              <w:top w:val="nil"/>
              <w:left w:val="nil"/>
              <w:bottom w:val="nil"/>
              <w:right w:val="nil"/>
            </w:tcBorders>
            <w:shd w:val="clear" w:color="000000" w:fill="FFFFFF"/>
            <w:vAlign w:val="center"/>
            <w:hideMark/>
          </w:tcPr>
          <w:p w14:paraId="6120EED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Correlaciones</w:t>
            </w:r>
          </w:p>
        </w:tc>
      </w:tr>
      <w:tr w:rsidR="00FC6C4C" w:rsidRPr="00FC6C4C" w14:paraId="5AAAE8BB" w14:textId="77777777" w:rsidTr="00FC6C4C">
        <w:trPr>
          <w:trHeight w:val="1020"/>
        </w:trPr>
        <w:tc>
          <w:tcPr>
            <w:tcW w:w="4280" w:type="dxa"/>
            <w:gridSpan w:val="3"/>
            <w:tcBorders>
              <w:top w:val="single" w:sz="4" w:space="0" w:color="auto"/>
              <w:left w:val="nil"/>
              <w:bottom w:val="single" w:sz="4" w:space="0" w:color="auto"/>
              <w:right w:val="nil"/>
            </w:tcBorders>
            <w:shd w:val="clear" w:color="000000" w:fill="FFFFFF"/>
            <w:vAlign w:val="center"/>
            <w:hideMark/>
          </w:tcPr>
          <w:p w14:paraId="34163E1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 </w:t>
            </w:r>
          </w:p>
        </w:tc>
        <w:tc>
          <w:tcPr>
            <w:tcW w:w="1520" w:type="dxa"/>
            <w:tcBorders>
              <w:top w:val="single" w:sz="4" w:space="0" w:color="auto"/>
              <w:left w:val="nil"/>
              <w:bottom w:val="single" w:sz="4" w:space="0" w:color="auto"/>
              <w:right w:val="nil"/>
            </w:tcBorders>
            <w:shd w:val="clear" w:color="000000" w:fill="FFFFFF"/>
            <w:vAlign w:val="center"/>
            <w:hideMark/>
          </w:tcPr>
          <w:p w14:paraId="54587A4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Y3 Tratamiento y/o eliminación</w:t>
            </w:r>
          </w:p>
        </w:tc>
        <w:tc>
          <w:tcPr>
            <w:tcW w:w="1520" w:type="dxa"/>
            <w:tcBorders>
              <w:top w:val="single" w:sz="4" w:space="0" w:color="auto"/>
              <w:left w:val="nil"/>
              <w:bottom w:val="single" w:sz="4" w:space="0" w:color="auto"/>
              <w:right w:val="nil"/>
            </w:tcBorders>
            <w:shd w:val="clear" w:color="000000" w:fill="FFFFFF"/>
            <w:vAlign w:val="center"/>
            <w:hideMark/>
          </w:tcPr>
          <w:p w14:paraId="6158D18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Y3.1 Puntos de acopio de residuos</w:t>
            </w:r>
          </w:p>
        </w:tc>
        <w:tc>
          <w:tcPr>
            <w:tcW w:w="1900" w:type="dxa"/>
            <w:tcBorders>
              <w:top w:val="single" w:sz="4" w:space="0" w:color="auto"/>
              <w:left w:val="nil"/>
              <w:bottom w:val="single" w:sz="4" w:space="0" w:color="auto"/>
              <w:right w:val="nil"/>
            </w:tcBorders>
            <w:shd w:val="clear" w:color="000000" w:fill="FFFFFF"/>
            <w:vAlign w:val="center"/>
            <w:hideMark/>
          </w:tcPr>
          <w:p w14:paraId="276B4E6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Y3.2 Cantidad de residuos sólidos eliminados correctamente</w:t>
            </w:r>
          </w:p>
        </w:tc>
      </w:tr>
      <w:tr w:rsidR="00FC6C4C" w:rsidRPr="00FC6C4C" w14:paraId="5137316C" w14:textId="77777777" w:rsidTr="00FC6C4C">
        <w:trPr>
          <w:trHeight w:val="300"/>
        </w:trPr>
        <w:tc>
          <w:tcPr>
            <w:tcW w:w="380" w:type="dxa"/>
            <w:vMerge w:val="restart"/>
            <w:tcBorders>
              <w:top w:val="nil"/>
              <w:left w:val="nil"/>
              <w:bottom w:val="single" w:sz="4" w:space="0" w:color="000000"/>
              <w:right w:val="nil"/>
            </w:tcBorders>
            <w:shd w:val="clear" w:color="000000" w:fill="FFFFFF"/>
            <w:textDirection w:val="btLr"/>
            <w:vAlign w:val="center"/>
            <w:hideMark/>
          </w:tcPr>
          <w:p w14:paraId="69AF33A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Rho de Spearman</w:t>
            </w:r>
          </w:p>
        </w:tc>
        <w:tc>
          <w:tcPr>
            <w:tcW w:w="1520" w:type="dxa"/>
            <w:vMerge w:val="restart"/>
            <w:tcBorders>
              <w:top w:val="nil"/>
              <w:left w:val="nil"/>
              <w:bottom w:val="nil"/>
              <w:right w:val="nil"/>
            </w:tcBorders>
            <w:shd w:val="clear" w:color="000000" w:fill="FFFFFF"/>
            <w:vAlign w:val="center"/>
            <w:hideMark/>
          </w:tcPr>
          <w:p w14:paraId="015EB40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 Educación ambiental</w:t>
            </w:r>
          </w:p>
        </w:tc>
        <w:tc>
          <w:tcPr>
            <w:tcW w:w="2380" w:type="dxa"/>
            <w:tcBorders>
              <w:top w:val="nil"/>
              <w:left w:val="nil"/>
              <w:bottom w:val="nil"/>
              <w:right w:val="nil"/>
            </w:tcBorders>
            <w:shd w:val="clear" w:color="000000" w:fill="FFFFFF"/>
            <w:noWrap/>
            <w:vAlign w:val="center"/>
            <w:hideMark/>
          </w:tcPr>
          <w:p w14:paraId="292DB9F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1520" w:type="dxa"/>
            <w:tcBorders>
              <w:top w:val="nil"/>
              <w:left w:val="nil"/>
              <w:bottom w:val="nil"/>
              <w:right w:val="nil"/>
            </w:tcBorders>
            <w:shd w:val="clear" w:color="000000" w:fill="9BC2E6"/>
            <w:noWrap/>
            <w:vAlign w:val="center"/>
            <w:hideMark/>
          </w:tcPr>
          <w:p w14:paraId="5A4382B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0,406</w:t>
            </w:r>
          </w:p>
        </w:tc>
        <w:tc>
          <w:tcPr>
            <w:tcW w:w="1520" w:type="dxa"/>
            <w:tcBorders>
              <w:top w:val="nil"/>
              <w:left w:val="nil"/>
              <w:bottom w:val="nil"/>
              <w:right w:val="nil"/>
            </w:tcBorders>
            <w:shd w:val="clear" w:color="000000" w:fill="9BC2E6"/>
            <w:noWrap/>
            <w:vAlign w:val="center"/>
            <w:hideMark/>
          </w:tcPr>
          <w:p w14:paraId="6AFA408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0,379</w:t>
            </w:r>
          </w:p>
        </w:tc>
        <w:tc>
          <w:tcPr>
            <w:tcW w:w="1900" w:type="dxa"/>
            <w:tcBorders>
              <w:top w:val="nil"/>
              <w:left w:val="nil"/>
              <w:bottom w:val="nil"/>
              <w:right w:val="nil"/>
            </w:tcBorders>
            <w:shd w:val="clear" w:color="000000" w:fill="A1C6E8"/>
            <w:noWrap/>
            <w:vAlign w:val="center"/>
            <w:hideMark/>
          </w:tcPr>
          <w:p w14:paraId="1D89F98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0,368</w:t>
            </w:r>
          </w:p>
        </w:tc>
      </w:tr>
      <w:tr w:rsidR="00FC6C4C" w:rsidRPr="00FC6C4C" w14:paraId="17E09B02" w14:textId="77777777" w:rsidTr="00FC6C4C">
        <w:trPr>
          <w:trHeight w:val="300"/>
        </w:trPr>
        <w:tc>
          <w:tcPr>
            <w:tcW w:w="380" w:type="dxa"/>
            <w:vMerge/>
            <w:tcBorders>
              <w:top w:val="nil"/>
              <w:left w:val="nil"/>
              <w:bottom w:val="single" w:sz="4" w:space="0" w:color="000000"/>
              <w:right w:val="nil"/>
            </w:tcBorders>
            <w:vAlign w:val="center"/>
            <w:hideMark/>
          </w:tcPr>
          <w:p w14:paraId="4D6FD39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nil"/>
              <w:left w:val="nil"/>
              <w:bottom w:val="nil"/>
              <w:right w:val="nil"/>
            </w:tcBorders>
            <w:vAlign w:val="center"/>
            <w:hideMark/>
          </w:tcPr>
          <w:p w14:paraId="56158CD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13C90267"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1520" w:type="dxa"/>
            <w:tcBorders>
              <w:top w:val="nil"/>
              <w:left w:val="nil"/>
              <w:bottom w:val="nil"/>
              <w:right w:val="nil"/>
            </w:tcBorders>
            <w:shd w:val="clear" w:color="000000" w:fill="FFFFFF"/>
            <w:noWrap/>
            <w:vAlign w:val="center"/>
            <w:hideMark/>
          </w:tcPr>
          <w:p w14:paraId="216DEB4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520" w:type="dxa"/>
            <w:tcBorders>
              <w:top w:val="nil"/>
              <w:left w:val="nil"/>
              <w:bottom w:val="nil"/>
              <w:right w:val="nil"/>
            </w:tcBorders>
            <w:shd w:val="clear" w:color="000000" w:fill="FFFFFF"/>
            <w:noWrap/>
            <w:vAlign w:val="center"/>
            <w:hideMark/>
          </w:tcPr>
          <w:p w14:paraId="10E7F60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900" w:type="dxa"/>
            <w:tcBorders>
              <w:top w:val="nil"/>
              <w:left w:val="nil"/>
              <w:bottom w:val="nil"/>
              <w:right w:val="nil"/>
            </w:tcBorders>
            <w:shd w:val="clear" w:color="000000" w:fill="FFFFFF"/>
            <w:noWrap/>
            <w:vAlign w:val="center"/>
            <w:hideMark/>
          </w:tcPr>
          <w:p w14:paraId="2DD678A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1CDB0518" w14:textId="77777777" w:rsidTr="00FC6C4C">
        <w:trPr>
          <w:trHeight w:val="300"/>
        </w:trPr>
        <w:tc>
          <w:tcPr>
            <w:tcW w:w="380" w:type="dxa"/>
            <w:vMerge/>
            <w:tcBorders>
              <w:top w:val="nil"/>
              <w:left w:val="nil"/>
              <w:bottom w:val="single" w:sz="4" w:space="0" w:color="000000"/>
              <w:right w:val="nil"/>
            </w:tcBorders>
            <w:vAlign w:val="center"/>
            <w:hideMark/>
          </w:tcPr>
          <w:p w14:paraId="1EA74F8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nil"/>
              <w:left w:val="nil"/>
              <w:bottom w:val="nil"/>
              <w:right w:val="nil"/>
            </w:tcBorders>
            <w:vAlign w:val="center"/>
            <w:hideMark/>
          </w:tcPr>
          <w:p w14:paraId="13A1CF0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4190C84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1520" w:type="dxa"/>
            <w:tcBorders>
              <w:top w:val="nil"/>
              <w:left w:val="nil"/>
              <w:bottom w:val="nil"/>
              <w:right w:val="nil"/>
            </w:tcBorders>
            <w:shd w:val="clear" w:color="000000" w:fill="FFFFFF"/>
            <w:noWrap/>
            <w:vAlign w:val="center"/>
            <w:hideMark/>
          </w:tcPr>
          <w:p w14:paraId="6A5FA86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520" w:type="dxa"/>
            <w:tcBorders>
              <w:top w:val="nil"/>
              <w:left w:val="nil"/>
              <w:bottom w:val="nil"/>
              <w:right w:val="nil"/>
            </w:tcBorders>
            <w:shd w:val="clear" w:color="000000" w:fill="FFFFFF"/>
            <w:noWrap/>
            <w:vAlign w:val="center"/>
            <w:hideMark/>
          </w:tcPr>
          <w:p w14:paraId="72CD41A0"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900" w:type="dxa"/>
            <w:tcBorders>
              <w:top w:val="nil"/>
              <w:left w:val="nil"/>
              <w:bottom w:val="nil"/>
              <w:right w:val="nil"/>
            </w:tcBorders>
            <w:shd w:val="clear" w:color="000000" w:fill="FFFFFF"/>
            <w:noWrap/>
            <w:vAlign w:val="center"/>
            <w:hideMark/>
          </w:tcPr>
          <w:p w14:paraId="475B83C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0C374AC2" w14:textId="77777777" w:rsidTr="00FC6C4C">
        <w:trPr>
          <w:trHeight w:val="300"/>
        </w:trPr>
        <w:tc>
          <w:tcPr>
            <w:tcW w:w="380" w:type="dxa"/>
            <w:vMerge/>
            <w:tcBorders>
              <w:top w:val="nil"/>
              <w:left w:val="nil"/>
              <w:bottom w:val="single" w:sz="4" w:space="0" w:color="000000"/>
              <w:right w:val="nil"/>
            </w:tcBorders>
            <w:vAlign w:val="center"/>
            <w:hideMark/>
          </w:tcPr>
          <w:p w14:paraId="195F2C1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val="restart"/>
            <w:tcBorders>
              <w:top w:val="single" w:sz="4" w:space="0" w:color="auto"/>
              <w:left w:val="nil"/>
              <w:bottom w:val="single" w:sz="4" w:space="0" w:color="000000"/>
              <w:right w:val="nil"/>
            </w:tcBorders>
            <w:shd w:val="clear" w:color="000000" w:fill="FFFFFF"/>
            <w:vAlign w:val="center"/>
            <w:hideMark/>
          </w:tcPr>
          <w:p w14:paraId="732BDF1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X1 Educación cognitiva</w:t>
            </w:r>
          </w:p>
        </w:tc>
        <w:tc>
          <w:tcPr>
            <w:tcW w:w="2380" w:type="dxa"/>
            <w:tcBorders>
              <w:top w:val="single" w:sz="4" w:space="0" w:color="auto"/>
              <w:left w:val="nil"/>
              <w:bottom w:val="nil"/>
              <w:right w:val="nil"/>
            </w:tcBorders>
            <w:shd w:val="clear" w:color="000000" w:fill="FFFFFF"/>
            <w:noWrap/>
            <w:vAlign w:val="center"/>
            <w:hideMark/>
          </w:tcPr>
          <w:p w14:paraId="751AB35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1520" w:type="dxa"/>
            <w:tcBorders>
              <w:top w:val="single" w:sz="4" w:space="0" w:color="auto"/>
              <w:left w:val="nil"/>
              <w:bottom w:val="nil"/>
              <w:right w:val="nil"/>
            </w:tcBorders>
            <w:shd w:val="clear" w:color="000000" w:fill="FCFCFF"/>
            <w:noWrap/>
            <w:vAlign w:val="center"/>
            <w:hideMark/>
          </w:tcPr>
          <w:p w14:paraId="1C6035E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0,261</w:t>
            </w:r>
          </w:p>
        </w:tc>
        <w:tc>
          <w:tcPr>
            <w:tcW w:w="1520" w:type="dxa"/>
            <w:tcBorders>
              <w:top w:val="single" w:sz="4" w:space="0" w:color="auto"/>
              <w:left w:val="nil"/>
              <w:bottom w:val="nil"/>
              <w:right w:val="nil"/>
            </w:tcBorders>
            <w:shd w:val="clear" w:color="000000" w:fill="FCFCFF"/>
            <w:noWrap/>
            <w:vAlign w:val="center"/>
            <w:hideMark/>
          </w:tcPr>
          <w:p w14:paraId="3201AD0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0,254</w:t>
            </w:r>
          </w:p>
        </w:tc>
        <w:tc>
          <w:tcPr>
            <w:tcW w:w="1900" w:type="dxa"/>
            <w:tcBorders>
              <w:top w:val="single" w:sz="4" w:space="0" w:color="auto"/>
              <w:left w:val="nil"/>
              <w:bottom w:val="nil"/>
              <w:right w:val="nil"/>
            </w:tcBorders>
            <w:shd w:val="clear" w:color="000000" w:fill="FCFCFF"/>
            <w:noWrap/>
            <w:vAlign w:val="center"/>
            <w:hideMark/>
          </w:tcPr>
          <w:p w14:paraId="0557968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0,229</w:t>
            </w:r>
          </w:p>
        </w:tc>
      </w:tr>
      <w:tr w:rsidR="00FC6C4C" w:rsidRPr="00FC6C4C" w14:paraId="4B480321" w14:textId="77777777" w:rsidTr="00FC6C4C">
        <w:trPr>
          <w:trHeight w:val="300"/>
        </w:trPr>
        <w:tc>
          <w:tcPr>
            <w:tcW w:w="380" w:type="dxa"/>
            <w:vMerge/>
            <w:tcBorders>
              <w:top w:val="nil"/>
              <w:left w:val="nil"/>
              <w:bottom w:val="single" w:sz="4" w:space="0" w:color="000000"/>
              <w:right w:val="nil"/>
            </w:tcBorders>
            <w:vAlign w:val="center"/>
            <w:hideMark/>
          </w:tcPr>
          <w:p w14:paraId="403BBC6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single" w:sz="4" w:space="0" w:color="auto"/>
              <w:left w:val="nil"/>
              <w:bottom w:val="single" w:sz="4" w:space="0" w:color="000000"/>
              <w:right w:val="nil"/>
            </w:tcBorders>
            <w:vAlign w:val="center"/>
            <w:hideMark/>
          </w:tcPr>
          <w:p w14:paraId="4EB7CA0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7BCD7B9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1520" w:type="dxa"/>
            <w:tcBorders>
              <w:top w:val="nil"/>
              <w:left w:val="nil"/>
              <w:bottom w:val="nil"/>
              <w:right w:val="nil"/>
            </w:tcBorders>
            <w:shd w:val="clear" w:color="000000" w:fill="FFFFFF"/>
            <w:noWrap/>
            <w:vAlign w:val="center"/>
            <w:hideMark/>
          </w:tcPr>
          <w:p w14:paraId="150BAAB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520" w:type="dxa"/>
            <w:tcBorders>
              <w:top w:val="nil"/>
              <w:left w:val="nil"/>
              <w:bottom w:val="nil"/>
              <w:right w:val="nil"/>
            </w:tcBorders>
            <w:shd w:val="clear" w:color="000000" w:fill="FFFFFF"/>
            <w:noWrap/>
            <w:vAlign w:val="center"/>
            <w:hideMark/>
          </w:tcPr>
          <w:p w14:paraId="7BA144B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900" w:type="dxa"/>
            <w:tcBorders>
              <w:top w:val="nil"/>
              <w:left w:val="nil"/>
              <w:bottom w:val="nil"/>
              <w:right w:val="nil"/>
            </w:tcBorders>
            <w:shd w:val="clear" w:color="000000" w:fill="FFFFFF"/>
            <w:noWrap/>
            <w:vAlign w:val="center"/>
            <w:hideMark/>
          </w:tcPr>
          <w:p w14:paraId="74D5DB3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64D09C0C" w14:textId="77777777" w:rsidTr="00FC6C4C">
        <w:trPr>
          <w:trHeight w:val="300"/>
        </w:trPr>
        <w:tc>
          <w:tcPr>
            <w:tcW w:w="380" w:type="dxa"/>
            <w:vMerge/>
            <w:tcBorders>
              <w:top w:val="nil"/>
              <w:left w:val="nil"/>
              <w:bottom w:val="single" w:sz="4" w:space="0" w:color="000000"/>
              <w:right w:val="nil"/>
            </w:tcBorders>
            <w:vAlign w:val="center"/>
            <w:hideMark/>
          </w:tcPr>
          <w:p w14:paraId="24ACF8B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single" w:sz="4" w:space="0" w:color="auto"/>
              <w:left w:val="nil"/>
              <w:bottom w:val="single" w:sz="4" w:space="0" w:color="000000"/>
              <w:right w:val="nil"/>
            </w:tcBorders>
            <w:vAlign w:val="center"/>
            <w:hideMark/>
          </w:tcPr>
          <w:p w14:paraId="1ACE0AE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single" w:sz="4" w:space="0" w:color="auto"/>
              <w:right w:val="nil"/>
            </w:tcBorders>
            <w:shd w:val="clear" w:color="000000" w:fill="FFFFFF"/>
            <w:noWrap/>
            <w:vAlign w:val="center"/>
            <w:hideMark/>
          </w:tcPr>
          <w:p w14:paraId="6D85F16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1520" w:type="dxa"/>
            <w:tcBorders>
              <w:top w:val="nil"/>
              <w:left w:val="nil"/>
              <w:bottom w:val="single" w:sz="4" w:space="0" w:color="auto"/>
              <w:right w:val="nil"/>
            </w:tcBorders>
            <w:shd w:val="clear" w:color="000000" w:fill="FFFFFF"/>
            <w:noWrap/>
            <w:vAlign w:val="center"/>
            <w:hideMark/>
          </w:tcPr>
          <w:p w14:paraId="468AC4F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520" w:type="dxa"/>
            <w:tcBorders>
              <w:top w:val="nil"/>
              <w:left w:val="nil"/>
              <w:bottom w:val="single" w:sz="4" w:space="0" w:color="auto"/>
              <w:right w:val="nil"/>
            </w:tcBorders>
            <w:shd w:val="clear" w:color="000000" w:fill="FFFFFF"/>
            <w:noWrap/>
            <w:vAlign w:val="center"/>
            <w:hideMark/>
          </w:tcPr>
          <w:p w14:paraId="54B2718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900" w:type="dxa"/>
            <w:tcBorders>
              <w:top w:val="nil"/>
              <w:left w:val="nil"/>
              <w:bottom w:val="single" w:sz="4" w:space="0" w:color="auto"/>
              <w:right w:val="nil"/>
            </w:tcBorders>
            <w:shd w:val="clear" w:color="000000" w:fill="FFFFFF"/>
            <w:noWrap/>
            <w:vAlign w:val="center"/>
            <w:hideMark/>
          </w:tcPr>
          <w:p w14:paraId="5CB9F3F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1AD08191" w14:textId="77777777" w:rsidTr="00FC6C4C">
        <w:trPr>
          <w:trHeight w:val="300"/>
        </w:trPr>
        <w:tc>
          <w:tcPr>
            <w:tcW w:w="380" w:type="dxa"/>
            <w:vMerge/>
            <w:tcBorders>
              <w:top w:val="nil"/>
              <w:left w:val="nil"/>
              <w:bottom w:val="single" w:sz="4" w:space="0" w:color="000000"/>
              <w:right w:val="nil"/>
            </w:tcBorders>
            <w:vAlign w:val="center"/>
            <w:hideMark/>
          </w:tcPr>
          <w:p w14:paraId="31FF725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val="restart"/>
            <w:tcBorders>
              <w:top w:val="nil"/>
              <w:left w:val="nil"/>
              <w:bottom w:val="nil"/>
              <w:right w:val="nil"/>
            </w:tcBorders>
            <w:shd w:val="clear" w:color="000000" w:fill="FFFFFF"/>
            <w:vAlign w:val="center"/>
            <w:hideMark/>
          </w:tcPr>
          <w:p w14:paraId="2FD268B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X2 Educación procedimental</w:t>
            </w:r>
          </w:p>
        </w:tc>
        <w:tc>
          <w:tcPr>
            <w:tcW w:w="2380" w:type="dxa"/>
            <w:tcBorders>
              <w:top w:val="nil"/>
              <w:left w:val="nil"/>
              <w:bottom w:val="nil"/>
              <w:right w:val="nil"/>
            </w:tcBorders>
            <w:shd w:val="clear" w:color="000000" w:fill="FFFFFF"/>
            <w:noWrap/>
            <w:vAlign w:val="center"/>
            <w:hideMark/>
          </w:tcPr>
          <w:p w14:paraId="3608310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1520" w:type="dxa"/>
            <w:tcBorders>
              <w:top w:val="nil"/>
              <w:left w:val="nil"/>
              <w:bottom w:val="nil"/>
              <w:right w:val="nil"/>
            </w:tcBorders>
            <w:shd w:val="clear" w:color="000000" w:fill="A4C7E9"/>
            <w:noWrap/>
            <w:vAlign w:val="center"/>
            <w:hideMark/>
          </w:tcPr>
          <w:p w14:paraId="734D159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0,394</w:t>
            </w:r>
          </w:p>
        </w:tc>
        <w:tc>
          <w:tcPr>
            <w:tcW w:w="1520" w:type="dxa"/>
            <w:tcBorders>
              <w:top w:val="nil"/>
              <w:left w:val="nil"/>
              <w:bottom w:val="nil"/>
              <w:right w:val="nil"/>
            </w:tcBorders>
            <w:shd w:val="clear" w:color="000000" w:fill="B5D2ED"/>
            <w:noWrap/>
            <w:vAlign w:val="center"/>
            <w:hideMark/>
          </w:tcPr>
          <w:p w14:paraId="6F41D8A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0,346</w:t>
            </w:r>
          </w:p>
        </w:tc>
        <w:tc>
          <w:tcPr>
            <w:tcW w:w="1900" w:type="dxa"/>
            <w:tcBorders>
              <w:top w:val="nil"/>
              <w:left w:val="nil"/>
              <w:bottom w:val="nil"/>
              <w:right w:val="nil"/>
            </w:tcBorders>
            <w:shd w:val="clear" w:color="000000" w:fill="9BC2E6"/>
            <w:noWrap/>
            <w:vAlign w:val="center"/>
            <w:hideMark/>
          </w:tcPr>
          <w:p w14:paraId="4C20A11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0,376</w:t>
            </w:r>
          </w:p>
        </w:tc>
      </w:tr>
      <w:tr w:rsidR="00FC6C4C" w:rsidRPr="00FC6C4C" w14:paraId="479D5A05" w14:textId="77777777" w:rsidTr="00FC6C4C">
        <w:trPr>
          <w:trHeight w:val="300"/>
        </w:trPr>
        <w:tc>
          <w:tcPr>
            <w:tcW w:w="380" w:type="dxa"/>
            <w:vMerge/>
            <w:tcBorders>
              <w:top w:val="nil"/>
              <w:left w:val="nil"/>
              <w:bottom w:val="single" w:sz="4" w:space="0" w:color="000000"/>
              <w:right w:val="nil"/>
            </w:tcBorders>
            <w:vAlign w:val="center"/>
            <w:hideMark/>
          </w:tcPr>
          <w:p w14:paraId="4C075079"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nil"/>
              <w:left w:val="nil"/>
              <w:bottom w:val="nil"/>
              <w:right w:val="nil"/>
            </w:tcBorders>
            <w:vAlign w:val="center"/>
            <w:hideMark/>
          </w:tcPr>
          <w:p w14:paraId="4FA6FFA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54AAB7B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1520" w:type="dxa"/>
            <w:tcBorders>
              <w:top w:val="nil"/>
              <w:left w:val="nil"/>
              <w:bottom w:val="nil"/>
              <w:right w:val="nil"/>
            </w:tcBorders>
            <w:shd w:val="clear" w:color="000000" w:fill="FFFFFF"/>
            <w:noWrap/>
            <w:vAlign w:val="center"/>
            <w:hideMark/>
          </w:tcPr>
          <w:p w14:paraId="345769C2"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520" w:type="dxa"/>
            <w:tcBorders>
              <w:top w:val="nil"/>
              <w:left w:val="nil"/>
              <w:bottom w:val="nil"/>
              <w:right w:val="nil"/>
            </w:tcBorders>
            <w:shd w:val="clear" w:color="000000" w:fill="FFFFFF"/>
            <w:noWrap/>
            <w:vAlign w:val="center"/>
            <w:hideMark/>
          </w:tcPr>
          <w:p w14:paraId="188115B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900" w:type="dxa"/>
            <w:tcBorders>
              <w:top w:val="nil"/>
              <w:left w:val="nil"/>
              <w:bottom w:val="nil"/>
              <w:right w:val="nil"/>
            </w:tcBorders>
            <w:shd w:val="clear" w:color="000000" w:fill="FFFFFF"/>
            <w:noWrap/>
            <w:vAlign w:val="center"/>
            <w:hideMark/>
          </w:tcPr>
          <w:p w14:paraId="2B2BBA7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44A5F95C" w14:textId="77777777" w:rsidTr="00FC6C4C">
        <w:trPr>
          <w:trHeight w:val="300"/>
        </w:trPr>
        <w:tc>
          <w:tcPr>
            <w:tcW w:w="380" w:type="dxa"/>
            <w:vMerge/>
            <w:tcBorders>
              <w:top w:val="nil"/>
              <w:left w:val="nil"/>
              <w:bottom w:val="single" w:sz="4" w:space="0" w:color="000000"/>
              <w:right w:val="nil"/>
            </w:tcBorders>
            <w:vAlign w:val="center"/>
            <w:hideMark/>
          </w:tcPr>
          <w:p w14:paraId="7A93562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nil"/>
              <w:left w:val="nil"/>
              <w:bottom w:val="nil"/>
              <w:right w:val="nil"/>
            </w:tcBorders>
            <w:vAlign w:val="center"/>
            <w:hideMark/>
          </w:tcPr>
          <w:p w14:paraId="015CAB9A"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5B2FE49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1520" w:type="dxa"/>
            <w:tcBorders>
              <w:top w:val="nil"/>
              <w:left w:val="nil"/>
              <w:bottom w:val="nil"/>
              <w:right w:val="nil"/>
            </w:tcBorders>
            <w:shd w:val="clear" w:color="000000" w:fill="FFFFFF"/>
            <w:noWrap/>
            <w:vAlign w:val="center"/>
            <w:hideMark/>
          </w:tcPr>
          <w:p w14:paraId="5762920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520" w:type="dxa"/>
            <w:tcBorders>
              <w:top w:val="nil"/>
              <w:left w:val="nil"/>
              <w:bottom w:val="nil"/>
              <w:right w:val="nil"/>
            </w:tcBorders>
            <w:shd w:val="clear" w:color="000000" w:fill="FFFFFF"/>
            <w:noWrap/>
            <w:vAlign w:val="center"/>
            <w:hideMark/>
          </w:tcPr>
          <w:p w14:paraId="7B8851C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900" w:type="dxa"/>
            <w:tcBorders>
              <w:top w:val="nil"/>
              <w:left w:val="nil"/>
              <w:bottom w:val="nil"/>
              <w:right w:val="nil"/>
            </w:tcBorders>
            <w:shd w:val="clear" w:color="000000" w:fill="FFFFFF"/>
            <w:noWrap/>
            <w:vAlign w:val="center"/>
            <w:hideMark/>
          </w:tcPr>
          <w:p w14:paraId="37B5630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00D9A703" w14:textId="77777777" w:rsidTr="00FC6C4C">
        <w:trPr>
          <w:trHeight w:val="300"/>
        </w:trPr>
        <w:tc>
          <w:tcPr>
            <w:tcW w:w="380" w:type="dxa"/>
            <w:vMerge/>
            <w:tcBorders>
              <w:top w:val="nil"/>
              <w:left w:val="nil"/>
              <w:bottom w:val="single" w:sz="4" w:space="0" w:color="000000"/>
              <w:right w:val="nil"/>
            </w:tcBorders>
            <w:vAlign w:val="center"/>
            <w:hideMark/>
          </w:tcPr>
          <w:p w14:paraId="2E5C2021"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val="restart"/>
            <w:tcBorders>
              <w:top w:val="single" w:sz="4" w:space="0" w:color="auto"/>
              <w:left w:val="nil"/>
              <w:bottom w:val="single" w:sz="4" w:space="0" w:color="000000"/>
              <w:right w:val="nil"/>
            </w:tcBorders>
            <w:shd w:val="clear" w:color="000000" w:fill="FFFFFF"/>
            <w:vAlign w:val="center"/>
            <w:hideMark/>
          </w:tcPr>
          <w:p w14:paraId="1F49666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X3 Educación afectiva</w:t>
            </w:r>
          </w:p>
        </w:tc>
        <w:tc>
          <w:tcPr>
            <w:tcW w:w="2380" w:type="dxa"/>
            <w:tcBorders>
              <w:top w:val="single" w:sz="4" w:space="0" w:color="auto"/>
              <w:left w:val="nil"/>
              <w:bottom w:val="nil"/>
              <w:right w:val="nil"/>
            </w:tcBorders>
            <w:shd w:val="clear" w:color="000000" w:fill="FFFFFF"/>
            <w:noWrap/>
            <w:vAlign w:val="center"/>
            <w:hideMark/>
          </w:tcPr>
          <w:p w14:paraId="5DEB7EF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Coeficiente de correlación</w:t>
            </w:r>
          </w:p>
        </w:tc>
        <w:tc>
          <w:tcPr>
            <w:tcW w:w="1520" w:type="dxa"/>
            <w:tcBorders>
              <w:top w:val="single" w:sz="4" w:space="0" w:color="auto"/>
              <w:left w:val="nil"/>
              <w:bottom w:val="nil"/>
              <w:right w:val="nil"/>
            </w:tcBorders>
            <w:shd w:val="clear" w:color="000000" w:fill="ACCCEB"/>
            <w:noWrap/>
            <w:vAlign w:val="center"/>
            <w:hideMark/>
          </w:tcPr>
          <w:p w14:paraId="2E73F233"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0,382</w:t>
            </w:r>
          </w:p>
        </w:tc>
        <w:tc>
          <w:tcPr>
            <w:tcW w:w="1520" w:type="dxa"/>
            <w:tcBorders>
              <w:top w:val="single" w:sz="4" w:space="0" w:color="auto"/>
              <w:left w:val="nil"/>
              <w:bottom w:val="nil"/>
              <w:right w:val="nil"/>
            </w:tcBorders>
            <w:shd w:val="clear" w:color="000000" w:fill="A1C6E8"/>
            <w:noWrap/>
            <w:vAlign w:val="center"/>
            <w:hideMark/>
          </w:tcPr>
          <w:p w14:paraId="311F682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0,372</w:t>
            </w:r>
          </w:p>
        </w:tc>
        <w:tc>
          <w:tcPr>
            <w:tcW w:w="1900" w:type="dxa"/>
            <w:tcBorders>
              <w:top w:val="single" w:sz="4" w:space="0" w:color="auto"/>
              <w:left w:val="nil"/>
              <w:bottom w:val="nil"/>
              <w:right w:val="nil"/>
            </w:tcBorders>
            <w:shd w:val="clear" w:color="000000" w:fill="B9D4EE"/>
            <w:noWrap/>
            <w:vAlign w:val="center"/>
            <w:hideMark/>
          </w:tcPr>
          <w:p w14:paraId="1CEB1036"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0,332</w:t>
            </w:r>
          </w:p>
        </w:tc>
      </w:tr>
      <w:tr w:rsidR="00FC6C4C" w:rsidRPr="00FC6C4C" w14:paraId="0B836C9C" w14:textId="77777777" w:rsidTr="00FC6C4C">
        <w:trPr>
          <w:trHeight w:val="300"/>
        </w:trPr>
        <w:tc>
          <w:tcPr>
            <w:tcW w:w="380" w:type="dxa"/>
            <w:vMerge/>
            <w:tcBorders>
              <w:top w:val="nil"/>
              <w:left w:val="nil"/>
              <w:bottom w:val="single" w:sz="4" w:space="0" w:color="000000"/>
              <w:right w:val="nil"/>
            </w:tcBorders>
            <w:vAlign w:val="center"/>
            <w:hideMark/>
          </w:tcPr>
          <w:p w14:paraId="38E8C4D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single" w:sz="4" w:space="0" w:color="auto"/>
              <w:left w:val="nil"/>
              <w:bottom w:val="single" w:sz="4" w:space="0" w:color="000000"/>
              <w:right w:val="nil"/>
            </w:tcBorders>
            <w:vAlign w:val="center"/>
            <w:hideMark/>
          </w:tcPr>
          <w:p w14:paraId="54D3CF5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nil"/>
              <w:right w:val="nil"/>
            </w:tcBorders>
            <w:shd w:val="clear" w:color="000000" w:fill="FFFFFF"/>
            <w:noWrap/>
            <w:vAlign w:val="center"/>
            <w:hideMark/>
          </w:tcPr>
          <w:p w14:paraId="5CC5DEC5"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Sig. (bilateral)</w:t>
            </w:r>
          </w:p>
        </w:tc>
        <w:tc>
          <w:tcPr>
            <w:tcW w:w="1520" w:type="dxa"/>
            <w:tcBorders>
              <w:top w:val="nil"/>
              <w:left w:val="nil"/>
              <w:bottom w:val="nil"/>
              <w:right w:val="nil"/>
            </w:tcBorders>
            <w:shd w:val="clear" w:color="000000" w:fill="FFFFFF"/>
            <w:noWrap/>
            <w:vAlign w:val="center"/>
            <w:hideMark/>
          </w:tcPr>
          <w:p w14:paraId="2E00252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520" w:type="dxa"/>
            <w:tcBorders>
              <w:top w:val="nil"/>
              <w:left w:val="nil"/>
              <w:bottom w:val="nil"/>
              <w:right w:val="nil"/>
            </w:tcBorders>
            <w:shd w:val="clear" w:color="000000" w:fill="FFFFFF"/>
            <w:noWrap/>
            <w:vAlign w:val="center"/>
            <w:hideMark/>
          </w:tcPr>
          <w:p w14:paraId="569F019E"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c>
          <w:tcPr>
            <w:tcW w:w="1900" w:type="dxa"/>
            <w:tcBorders>
              <w:top w:val="nil"/>
              <w:left w:val="nil"/>
              <w:bottom w:val="nil"/>
              <w:right w:val="nil"/>
            </w:tcBorders>
            <w:shd w:val="clear" w:color="000000" w:fill="FFFFFF"/>
            <w:noWrap/>
            <w:vAlign w:val="center"/>
            <w:hideMark/>
          </w:tcPr>
          <w:p w14:paraId="2D0DF52C"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0</w:t>
            </w:r>
          </w:p>
        </w:tc>
      </w:tr>
      <w:tr w:rsidR="00FC6C4C" w:rsidRPr="00FC6C4C" w14:paraId="3DDEF54D" w14:textId="77777777" w:rsidTr="00FC6C4C">
        <w:trPr>
          <w:trHeight w:val="300"/>
        </w:trPr>
        <w:tc>
          <w:tcPr>
            <w:tcW w:w="380" w:type="dxa"/>
            <w:vMerge/>
            <w:tcBorders>
              <w:top w:val="nil"/>
              <w:left w:val="nil"/>
              <w:bottom w:val="single" w:sz="4" w:space="0" w:color="000000"/>
              <w:right w:val="nil"/>
            </w:tcBorders>
            <w:vAlign w:val="center"/>
            <w:hideMark/>
          </w:tcPr>
          <w:p w14:paraId="4BEA450F"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1520" w:type="dxa"/>
            <w:vMerge/>
            <w:tcBorders>
              <w:top w:val="single" w:sz="4" w:space="0" w:color="auto"/>
              <w:left w:val="nil"/>
              <w:bottom w:val="single" w:sz="4" w:space="0" w:color="000000"/>
              <w:right w:val="nil"/>
            </w:tcBorders>
            <w:vAlign w:val="center"/>
            <w:hideMark/>
          </w:tcPr>
          <w:p w14:paraId="7568269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p>
        </w:tc>
        <w:tc>
          <w:tcPr>
            <w:tcW w:w="2380" w:type="dxa"/>
            <w:tcBorders>
              <w:top w:val="nil"/>
              <w:left w:val="nil"/>
              <w:bottom w:val="single" w:sz="4" w:space="0" w:color="auto"/>
              <w:right w:val="nil"/>
            </w:tcBorders>
            <w:shd w:val="clear" w:color="000000" w:fill="FFFFFF"/>
            <w:noWrap/>
            <w:vAlign w:val="center"/>
            <w:hideMark/>
          </w:tcPr>
          <w:p w14:paraId="379E50E4"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N</w:t>
            </w:r>
          </w:p>
        </w:tc>
        <w:tc>
          <w:tcPr>
            <w:tcW w:w="1520" w:type="dxa"/>
            <w:tcBorders>
              <w:top w:val="nil"/>
              <w:left w:val="nil"/>
              <w:bottom w:val="single" w:sz="4" w:space="0" w:color="auto"/>
              <w:right w:val="nil"/>
            </w:tcBorders>
            <w:shd w:val="clear" w:color="000000" w:fill="FFFFFF"/>
            <w:noWrap/>
            <w:vAlign w:val="center"/>
            <w:hideMark/>
          </w:tcPr>
          <w:p w14:paraId="4F921E68"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520" w:type="dxa"/>
            <w:tcBorders>
              <w:top w:val="nil"/>
              <w:left w:val="nil"/>
              <w:bottom w:val="single" w:sz="4" w:space="0" w:color="auto"/>
              <w:right w:val="nil"/>
            </w:tcBorders>
            <w:shd w:val="clear" w:color="000000" w:fill="FFFFFF"/>
            <w:noWrap/>
            <w:vAlign w:val="center"/>
            <w:hideMark/>
          </w:tcPr>
          <w:p w14:paraId="33A564F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c>
          <w:tcPr>
            <w:tcW w:w="1900" w:type="dxa"/>
            <w:tcBorders>
              <w:top w:val="nil"/>
              <w:left w:val="nil"/>
              <w:bottom w:val="single" w:sz="4" w:space="0" w:color="auto"/>
              <w:right w:val="nil"/>
            </w:tcBorders>
            <w:shd w:val="clear" w:color="000000" w:fill="FFFFFF"/>
            <w:noWrap/>
            <w:vAlign w:val="center"/>
            <w:hideMark/>
          </w:tcPr>
          <w:p w14:paraId="6B1FCBEB"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374</w:t>
            </w:r>
          </w:p>
        </w:tc>
      </w:tr>
      <w:tr w:rsidR="00FC6C4C" w:rsidRPr="00FC6C4C" w14:paraId="09F464E5" w14:textId="77777777" w:rsidTr="00FC6C4C">
        <w:trPr>
          <w:trHeight w:val="300"/>
        </w:trPr>
        <w:tc>
          <w:tcPr>
            <w:tcW w:w="9220" w:type="dxa"/>
            <w:gridSpan w:val="6"/>
            <w:tcBorders>
              <w:top w:val="nil"/>
              <w:left w:val="nil"/>
              <w:bottom w:val="nil"/>
              <w:right w:val="nil"/>
            </w:tcBorders>
            <w:shd w:val="clear" w:color="000000" w:fill="FFFFFF"/>
            <w:vAlign w:val="center"/>
            <w:hideMark/>
          </w:tcPr>
          <w:p w14:paraId="2D75596D" w14:textId="77777777" w:rsidR="00FC6C4C" w:rsidRPr="00FC6C4C" w:rsidRDefault="00FC6C4C" w:rsidP="00FC6C4C">
            <w:pPr>
              <w:widowControl/>
              <w:suppressAutoHyphens/>
              <w:autoSpaceDE/>
              <w:autoSpaceDN/>
              <w:jc w:val="both"/>
              <w:rPr>
                <w:rFonts w:ascii="Arial" w:eastAsia="Times New Roman" w:hAnsi="Arial" w:cs="Arial"/>
                <w:color w:val="000000"/>
                <w:lang w:val="es-PE" w:eastAsia="es-PE"/>
              </w:rPr>
            </w:pPr>
            <w:r w:rsidRPr="00FC6C4C">
              <w:rPr>
                <w:rFonts w:ascii="Arial" w:eastAsia="Times New Roman" w:hAnsi="Arial" w:cs="Arial"/>
                <w:color w:val="000000"/>
                <w:lang w:val="es-PE" w:eastAsia="es-PE"/>
              </w:rPr>
              <w:t>. La correlación es significativa en el nivel 0,01 (bilateral).</w:t>
            </w:r>
          </w:p>
        </w:tc>
      </w:tr>
    </w:tbl>
    <w:p w14:paraId="7FCF64CD" w14:textId="77777777" w:rsidR="00FC6C4C" w:rsidRPr="00FC6C4C" w:rsidRDefault="00FC6C4C" w:rsidP="00FC6C4C">
      <w:pPr>
        <w:widowControl/>
        <w:suppressAutoHyphens/>
        <w:adjustRightInd w:val="0"/>
        <w:jc w:val="both"/>
        <w:rPr>
          <w:rFonts w:ascii="Arial" w:eastAsia="Calibri" w:hAnsi="Arial" w:cs="Arial"/>
          <w:lang w:val="es-PE" w:eastAsia="ar-SA"/>
        </w:rPr>
      </w:pPr>
    </w:p>
    <w:p w14:paraId="525B14D7"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fldChar w:fldCharType="begin"/>
      </w:r>
      <w:r w:rsidRPr="00FC6C4C">
        <w:rPr>
          <w:rFonts w:ascii="Arial" w:eastAsia="Calibri" w:hAnsi="Arial" w:cs="Arial"/>
          <w:lang w:val="es-PE" w:eastAsia="es-ES"/>
        </w:rPr>
        <w:instrText xml:space="preserve"> ADDIN ZOTERO_ITEM CSL_CITATION {"citationID":"MRKmOt6r","properties":{"formattedCitation":"(Araca Vizcarra, 2023)","plainCitation":"(Araca Vizcarra, 2023)","dontUpdate":true,"noteIndex":0},"citationItems":[{"id":917,"uris":["http://zotero.org/users/local/td64Y4Nh/items/XWLY5RJW"],"itemData":{"id":917,"type":"article-journal","note":"publisher: Universidad Privada San Carlos","title":"Educación ambiental y el manejo de residuos sólidos domiciliarios en el distrito de Puno-2023.","author":[{"family":"Araca Vizcarra","given":"Juan de la Cruz"}],"issued":{"date-parts":[["2023"]]}}}],"schema":"https://github.com/citation-style-language/schema/raw/master/csl-citation.json"} </w:instrText>
      </w:r>
      <w:r w:rsidRPr="00FC6C4C">
        <w:rPr>
          <w:rFonts w:ascii="Arial" w:eastAsia="Calibri" w:hAnsi="Arial" w:cs="Arial"/>
          <w:lang w:val="es-PE" w:eastAsia="es-ES"/>
        </w:rPr>
        <w:fldChar w:fldCharType="separate"/>
      </w:r>
      <w:r w:rsidRPr="00FC6C4C">
        <w:rPr>
          <w:rFonts w:ascii="Arial" w:eastAsia="Calibri" w:hAnsi="Arial" w:cs="Arial"/>
          <w:lang w:val="es-PE" w:eastAsia="es-ES"/>
        </w:rPr>
        <w:t>Araca (2023)</w:t>
      </w:r>
      <w:r w:rsidRPr="00FC6C4C">
        <w:rPr>
          <w:rFonts w:ascii="Arial" w:eastAsia="Calibri" w:hAnsi="Arial" w:cs="Arial"/>
          <w:lang w:val="es-PE" w:eastAsia="es-ES"/>
        </w:rPr>
        <w:fldChar w:fldCharType="end"/>
      </w:r>
      <w:r w:rsidRPr="00FC6C4C">
        <w:rPr>
          <w:rFonts w:ascii="Arial" w:eastAsia="Calibri" w:hAnsi="Arial" w:cs="Arial"/>
          <w:lang w:val="es-PE" w:eastAsia="es-ES"/>
        </w:rPr>
        <w:t xml:space="preserve"> Gestionar los residuos implica un enfoque que busca recuperar materiales útiles y eliminar de manera segura aquellos que no se pueden reutilizar o reciclar. Esta gestión tiene como objetivo fundamental reducir el impacto negativo en el medio ambiente y la sociedad, promoviendo la eliminación responsable y sostenible de los desechos para preservar los recursos naturales y minimizar los riesgos para la salud humana y el entorno.</w:t>
      </w:r>
    </w:p>
    <w:p w14:paraId="0B3B6C6D"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 xml:space="preserve">Esta gráfica de correlación examina la relación entre la variable de Educación Ambiental y la dimensión de tratamiento y/o eliminación de residuos sólidos, tomando en cuenta la tipología familiar en los estudiantes de quinto grado de la I.E.E Santa Isabel. </w:t>
      </w:r>
    </w:p>
    <w:p w14:paraId="01BB4FCB"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fldChar w:fldCharType="begin"/>
      </w:r>
      <w:r w:rsidRPr="00FC6C4C">
        <w:rPr>
          <w:rFonts w:ascii="Arial" w:eastAsia="Calibri" w:hAnsi="Arial" w:cs="Arial"/>
          <w:lang w:val="es-PE" w:eastAsia="es-ES"/>
        </w:rPr>
        <w:instrText xml:space="preserve"> ADDIN ZOTERO_ITEM CSL_CITATION {"citationID":"DfIuoY6c","properties":{"formattedCitation":"(Barrios Palomares &amp; Gala Puente, 2021)","plainCitation":"(Barrios Palomares &amp; Gala Puente, 2021)","dontUpdate":true,"noteIndex":0},"citationItems":[{"id":918,"uris":["http://zotero.org/users/local/td64Y4Nh/items/UM3HIU8L"],"itemData":{"id":918,"type":"article-journal","note":"publisher: Universidad César Vallejo","title":"Nivel de educación ambiental y manejo de residuos sólidos en el Distrito de Lircay, 2021","author":[{"family":"Barrios Palomares","given":"Rosemir Rosario"},{"family":"Gala Puente","given":"Vianey Jane"}],"issued":{"date-parts":[["2021"]]}}}],"schema":"https://github.com/citation-style-language/schema/raw/master/csl-citation.json"} </w:instrText>
      </w:r>
      <w:r w:rsidRPr="00FC6C4C">
        <w:rPr>
          <w:rFonts w:ascii="Arial" w:eastAsia="Calibri" w:hAnsi="Arial" w:cs="Arial"/>
          <w:lang w:val="es-PE" w:eastAsia="es-ES"/>
        </w:rPr>
        <w:fldChar w:fldCharType="separate"/>
      </w:r>
      <w:r w:rsidRPr="00FC6C4C">
        <w:rPr>
          <w:rFonts w:ascii="Arial" w:eastAsia="Calibri" w:hAnsi="Arial" w:cs="Arial"/>
          <w:lang w:val="es-PE" w:eastAsia="es-ES"/>
        </w:rPr>
        <w:t>Barrios &amp; Gala (2021)</w:t>
      </w:r>
      <w:r w:rsidRPr="00FC6C4C">
        <w:rPr>
          <w:rFonts w:ascii="Arial" w:eastAsia="Calibri" w:hAnsi="Arial" w:cs="Arial"/>
          <w:lang w:val="es-PE" w:eastAsia="es-ES"/>
        </w:rPr>
        <w:fldChar w:fldCharType="end"/>
      </w:r>
      <w:r w:rsidRPr="00FC6C4C">
        <w:rPr>
          <w:rFonts w:ascii="Arial" w:eastAsia="Calibri" w:hAnsi="Arial" w:cs="Arial"/>
          <w:lang w:val="es-PE" w:eastAsia="es-ES"/>
        </w:rPr>
        <w:t>, La relación entre el nivel de educación ambiental y el manejo de residuos sólidos es fundamental para comprender la influencia de la conciencia ambiental en las prácticas de gestión de desechos. A medida que se fortalece la educación ambiental, se observa un impacto directo en el tratamiento de los residuos sólidos. Este vínculo se manifiesta en la adopción de prácticas más responsables, como la separación adecuada de desechos para reciclaje, la implementación de métodos de eliminación más eficientes y la participación activa en programas de reducción y reutilización de residuos.</w:t>
      </w:r>
    </w:p>
    <w:p w14:paraId="09F0C916" w14:textId="77777777" w:rsidR="00FC6C4C" w:rsidRPr="00FC6C4C" w:rsidRDefault="00FC6C4C" w:rsidP="00FC6C4C">
      <w:pPr>
        <w:widowControl/>
        <w:autoSpaceDE/>
        <w:autoSpaceDN/>
        <w:ind w:firstLine="720"/>
        <w:jc w:val="both"/>
        <w:rPr>
          <w:rFonts w:ascii="Arial" w:eastAsia="Calibri" w:hAnsi="Arial" w:cs="Arial"/>
          <w:lang w:val="es-PE" w:eastAsia="es-ES"/>
        </w:rPr>
      </w:pPr>
    </w:p>
    <w:p w14:paraId="0E2CC26A" w14:textId="09CB852D" w:rsidR="00FC6C4C" w:rsidRDefault="00FC6C4C" w:rsidP="00FC6C4C">
      <w:pPr>
        <w:widowControl/>
        <w:autoSpaceDE/>
        <w:autoSpaceDN/>
        <w:contextualSpacing/>
        <w:jc w:val="both"/>
        <w:rPr>
          <w:rFonts w:ascii="Arial" w:eastAsia="Times New Roman" w:hAnsi="Arial" w:cs="Arial"/>
          <w:b/>
          <w:lang w:val="es-PE" w:eastAsia="es-PE"/>
        </w:rPr>
      </w:pPr>
      <w:r w:rsidRPr="00FC6C4C">
        <w:rPr>
          <w:rFonts w:ascii="Arial" w:eastAsia="Times New Roman" w:hAnsi="Arial" w:cs="Arial"/>
          <w:b/>
          <w:lang w:val="es-PE" w:eastAsia="es-PE"/>
        </w:rPr>
        <w:t>Conclusi</w:t>
      </w:r>
      <w:r w:rsidR="001D468F">
        <w:rPr>
          <w:rFonts w:ascii="Arial" w:eastAsia="Times New Roman" w:hAnsi="Arial" w:cs="Arial"/>
          <w:b/>
          <w:lang w:val="es-PE" w:eastAsia="es-PE"/>
        </w:rPr>
        <w:t>o</w:t>
      </w:r>
      <w:r w:rsidRPr="00FC6C4C">
        <w:rPr>
          <w:rFonts w:ascii="Arial" w:eastAsia="Times New Roman" w:hAnsi="Arial" w:cs="Arial"/>
          <w:b/>
          <w:lang w:val="es-PE" w:eastAsia="es-PE"/>
        </w:rPr>
        <w:t>n</w:t>
      </w:r>
      <w:r w:rsidR="001D468F">
        <w:rPr>
          <w:rFonts w:ascii="Arial" w:eastAsia="Times New Roman" w:hAnsi="Arial" w:cs="Arial"/>
          <w:b/>
          <w:lang w:val="es-PE" w:eastAsia="es-PE"/>
        </w:rPr>
        <w:t>es</w:t>
      </w:r>
    </w:p>
    <w:p w14:paraId="5FC0B7A8" w14:textId="77777777" w:rsidR="001D468F" w:rsidRPr="00FC6C4C" w:rsidRDefault="001D468F" w:rsidP="00FC6C4C">
      <w:pPr>
        <w:widowControl/>
        <w:autoSpaceDE/>
        <w:autoSpaceDN/>
        <w:contextualSpacing/>
        <w:jc w:val="both"/>
        <w:rPr>
          <w:rFonts w:ascii="Arial" w:eastAsia="Times New Roman" w:hAnsi="Arial" w:cs="Arial"/>
          <w:b/>
          <w:lang w:val="es-PE" w:eastAsia="es-PE"/>
        </w:rPr>
      </w:pPr>
    </w:p>
    <w:p w14:paraId="662B1633" w14:textId="77777777" w:rsidR="00FC6C4C" w:rsidRPr="00FC6C4C" w:rsidRDefault="00FC6C4C" w:rsidP="00FC6C4C">
      <w:pPr>
        <w:widowControl/>
        <w:autoSpaceDE/>
        <w:autoSpaceDN/>
        <w:ind w:firstLine="720"/>
        <w:jc w:val="both"/>
        <w:rPr>
          <w:rFonts w:ascii="Arial" w:eastAsia="Calibri" w:hAnsi="Arial" w:cs="Arial"/>
          <w:lang w:val="es-PE" w:eastAsia="es-ES"/>
        </w:rPr>
      </w:pPr>
      <w:r w:rsidRPr="00FC6C4C">
        <w:rPr>
          <w:rFonts w:ascii="Arial" w:eastAsia="Calibri" w:hAnsi="Arial" w:cs="Arial"/>
          <w:lang w:val="es-PE" w:eastAsia="es-ES"/>
        </w:rPr>
        <w:t xml:space="preserve">Basado en el estudio realizado en la I.E.E. Santa Isabel de Huancayo en 2023, se estima una relación significativa entre la Educación Ambiental y el manejo de residuos sólidos en los estudiantes de quinto grado. Por lo cual no se puede desligar la formación sobre manejo de los residuos sólidos en la educación básica regular si se desea mejorar el buen manejo de nuestros residuos, de igual forma el manejo de residuo está ligado principalmente de la educación procedimental y afectiva, en menor cuantía tiene que ver con él conocimiento. </w:t>
      </w:r>
    </w:p>
    <w:p w14:paraId="1DFF9D7D" w14:textId="77777777" w:rsidR="0077707F" w:rsidRDefault="00FC6C4C">
      <w:pPr>
        <w:pStyle w:val="Textoindependiente"/>
        <w:ind w:right="670" w:firstLine="719"/>
      </w:pPr>
      <w:r>
        <w:rPr>
          <w:shd w:val="clear" w:color="auto" w:fill="FFFF00"/>
        </w:rPr>
        <w:t>Los</w:t>
      </w:r>
      <w:r>
        <w:rPr>
          <w:spacing w:val="-4"/>
          <w:shd w:val="clear" w:color="auto" w:fill="FFFF00"/>
        </w:rPr>
        <w:t xml:space="preserve"> </w:t>
      </w:r>
      <w:r>
        <w:rPr>
          <w:shd w:val="clear" w:color="auto" w:fill="FFFF00"/>
        </w:rPr>
        <w:t>datos</w:t>
      </w:r>
      <w:r>
        <w:rPr>
          <w:spacing w:val="-4"/>
          <w:shd w:val="clear" w:color="auto" w:fill="FFFF00"/>
        </w:rPr>
        <w:t xml:space="preserve"> </w:t>
      </w:r>
      <w:r>
        <w:rPr>
          <w:shd w:val="clear" w:color="auto" w:fill="FFFF00"/>
        </w:rPr>
        <w:t>obtenidos</w:t>
      </w:r>
      <w:r>
        <w:rPr>
          <w:spacing w:val="-6"/>
          <w:shd w:val="clear" w:color="auto" w:fill="FFFF00"/>
        </w:rPr>
        <w:t xml:space="preserve"> </w:t>
      </w:r>
      <w:r>
        <w:rPr>
          <w:shd w:val="clear" w:color="auto" w:fill="FFFF00"/>
        </w:rPr>
        <w:t>respaldan</w:t>
      </w:r>
      <w:r>
        <w:rPr>
          <w:spacing w:val="-4"/>
          <w:shd w:val="clear" w:color="auto" w:fill="FFFF00"/>
        </w:rPr>
        <w:t xml:space="preserve"> </w:t>
      </w:r>
      <w:r>
        <w:rPr>
          <w:shd w:val="clear" w:color="auto" w:fill="FFFF00"/>
        </w:rPr>
        <w:t>la</w:t>
      </w:r>
      <w:r>
        <w:rPr>
          <w:spacing w:val="-3"/>
          <w:shd w:val="clear" w:color="auto" w:fill="FFFF00"/>
        </w:rPr>
        <w:t xml:space="preserve"> </w:t>
      </w:r>
      <w:r>
        <w:rPr>
          <w:shd w:val="clear" w:color="auto" w:fill="FFFF00"/>
        </w:rPr>
        <w:t>hipótesis</w:t>
      </w:r>
      <w:r>
        <w:rPr>
          <w:spacing w:val="-4"/>
          <w:shd w:val="clear" w:color="auto" w:fill="FFFF00"/>
        </w:rPr>
        <w:t xml:space="preserve"> </w:t>
      </w:r>
      <w:r>
        <w:rPr>
          <w:shd w:val="clear" w:color="auto" w:fill="FFFF00"/>
        </w:rPr>
        <w:t>planteada,</w:t>
      </w:r>
      <w:r>
        <w:rPr>
          <w:spacing w:val="-3"/>
          <w:shd w:val="clear" w:color="auto" w:fill="FFFF00"/>
        </w:rPr>
        <w:t xml:space="preserve"> </w:t>
      </w:r>
      <w:r>
        <w:rPr>
          <w:shd w:val="clear" w:color="auto" w:fill="FFFF00"/>
        </w:rPr>
        <w:t>confirmando</w:t>
      </w:r>
      <w:r>
        <w:rPr>
          <w:spacing w:val="-7"/>
          <w:shd w:val="clear" w:color="auto" w:fill="FFFF00"/>
        </w:rPr>
        <w:t xml:space="preserve"> </w:t>
      </w:r>
      <w:r>
        <w:rPr>
          <w:shd w:val="clear" w:color="auto" w:fill="FFFF00"/>
        </w:rPr>
        <w:t>una</w:t>
      </w:r>
      <w:r>
        <w:rPr>
          <w:spacing w:val="-4"/>
          <w:shd w:val="clear" w:color="auto" w:fill="FFFF00"/>
        </w:rPr>
        <w:t xml:space="preserve"> </w:t>
      </w:r>
      <w:r>
        <w:rPr>
          <w:shd w:val="clear" w:color="auto" w:fill="FFFF00"/>
        </w:rPr>
        <w:lastRenderedPageBreak/>
        <w:t>correlación</w:t>
      </w:r>
      <w:r>
        <w:rPr>
          <w:spacing w:val="-58"/>
        </w:rPr>
        <w:t xml:space="preserve"> </w:t>
      </w:r>
      <w:r>
        <w:rPr>
          <w:shd w:val="clear" w:color="auto" w:fill="FFFF00"/>
        </w:rPr>
        <w:t>directa y significativa (r=0.517) entre la Educación Ambiental y la segregación de residuos</w:t>
      </w:r>
      <w:r>
        <w:rPr>
          <w:spacing w:val="-59"/>
        </w:rPr>
        <w:t xml:space="preserve"> </w:t>
      </w:r>
      <w:r>
        <w:rPr>
          <w:shd w:val="clear" w:color="auto" w:fill="FFFF00"/>
        </w:rPr>
        <w:t>sólidos, una</w:t>
      </w:r>
      <w:r>
        <w:t xml:space="preserve"> relación estrecha entre la educación recibida y las prácticas de segregación</w:t>
      </w:r>
      <w:r>
        <w:rPr>
          <w:spacing w:val="1"/>
        </w:rPr>
        <w:t xml:space="preserve"> </w:t>
      </w:r>
      <w:r>
        <w:t>de</w:t>
      </w:r>
      <w:r>
        <w:rPr>
          <w:spacing w:val="-1"/>
        </w:rPr>
        <w:t xml:space="preserve"> </w:t>
      </w:r>
      <w:r>
        <w:t>residuos,</w:t>
      </w:r>
      <w:r>
        <w:rPr>
          <w:spacing w:val="1"/>
        </w:rPr>
        <w:t xml:space="preserve"> </w:t>
      </w:r>
      <w:r>
        <w:t>evidenciada</w:t>
      </w:r>
      <w:r>
        <w:rPr>
          <w:spacing w:val="-2"/>
        </w:rPr>
        <w:t xml:space="preserve"> </w:t>
      </w:r>
      <w:r>
        <w:t>en</w:t>
      </w:r>
      <w:r>
        <w:rPr>
          <w:spacing w:val="-1"/>
        </w:rPr>
        <w:t xml:space="preserve"> </w:t>
      </w:r>
      <w:r>
        <w:t>las</w:t>
      </w:r>
      <w:r>
        <w:rPr>
          <w:spacing w:val="-3"/>
        </w:rPr>
        <w:t xml:space="preserve"> </w:t>
      </w:r>
      <w:r>
        <w:t>calificaciones</w:t>
      </w:r>
      <w:r>
        <w:rPr>
          <w:spacing w:val="-1"/>
        </w:rPr>
        <w:t xml:space="preserve"> </w:t>
      </w:r>
      <w:r>
        <w:t>promedio</w:t>
      </w:r>
      <w:r>
        <w:rPr>
          <w:spacing w:val="-1"/>
        </w:rPr>
        <w:t xml:space="preserve"> </w:t>
      </w:r>
      <w:r>
        <w:t>otorgadas</w:t>
      </w:r>
      <w:r>
        <w:rPr>
          <w:spacing w:val="-3"/>
        </w:rPr>
        <w:t xml:space="preserve"> </w:t>
      </w:r>
      <w:r>
        <w:t>por</w:t>
      </w:r>
      <w:r>
        <w:rPr>
          <w:spacing w:val="-2"/>
        </w:rPr>
        <w:t xml:space="preserve"> </w:t>
      </w:r>
      <w:r>
        <w:t>los</w:t>
      </w:r>
      <w:r>
        <w:rPr>
          <w:spacing w:val="-3"/>
        </w:rPr>
        <w:t xml:space="preserve"> </w:t>
      </w:r>
      <w:r>
        <w:t>estudiantes.</w:t>
      </w:r>
    </w:p>
    <w:p w14:paraId="72497AA8" w14:textId="77777777" w:rsidR="0077707F" w:rsidRDefault="00FC6C4C">
      <w:pPr>
        <w:pStyle w:val="Textoindependiente"/>
        <w:ind w:right="670" w:firstLine="719"/>
      </w:pPr>
      <w:r>
        <w:t>Se observa que ciertas secciones, como 5° LL, destacan con altas calificaciones</w:t>
      </w:r>
      <w:r>
        <w:rPr>
          <w:spacing w:val="1"/>
        </w:rPr>
        <w:t xml:space="preserve"> </w:t>
      </w:r>
      <w:r>
        <w:t>promedio</w:t>
      </w:r>
      <w:r>
        <w:rPr>
          <w:spacing w:val="-4"/>
        </w:rPr>
        <w:t xml:space="preserve"> </w:t>
      </w:r>
      <w:r>
        <w:t>de</w:t>
      </w:r>
      <w:r>
        <w:rPr>
          <w:spacing w:val="-5"/>
        </w:rPr>
        <w:t xml:space="preserve"> </w:t>
      </w:r>
      <w:r>
        <w:t>segregación</w:t>
      </w:r>
      <w:r>
        <w:rPr>
          <w:spacing w:val="-3"/>
        </w:rPr>
        <w:t xml:space="preserve"> </w:t>
      </w:r>
      <w:r>
        <w:t>(4,47),</w:t>
      </w:r>
      <w:r>
        <w:rPr>
          <w:spacing w:val="-3"/>
        </w:rPr>
        <w:t xml:space="preserve"> </w:t>
      </w:r>
      <w:r>
        <w:t>indicando</w:t>
      </w:r>
      <w:r>
        <w:rPr>
          <w:spacing w:val="-3"/>
        </w:rPr>
        <w:t xml:space="preserve"> </w:t>
      </w:r>
      <w:r>
        <w:t>un</w:t>
      </w:r>
      <w:r>
        <w:rPr>
          <w:spacing w:val="-3"/>
        </w:rPr>
        <w:t xml:space="preserve"> </w:t>
      </w:r>
      <w:r>
        <w:t>alto</w:t>
      </w:r>
      <w:r>
        <w:rPr>
          <w:spacing w:val="-3"/>
        </w:rPr>
        <w:t xml:space="preserve"> </w:t>
      </w:r>
      <w:r>
        <w:t>nivel</w:t>
      </w:r>
      <w:r>
        <w:rPr>
          <w:spacing w:val="-4"/>
        </w:rPr>
        <w:t xml:space="preserve"> </w:t>
      </w:r>
      <w:r>
        <w:t>de</w:t>
      </w:r>
      <w:r>
        <w:rPr>
          <w:spacing w:val="-3"/>
        </w:rPr>
        <w:t xml:space="preserve"> </w:t>
      </w:r>
      <w:r>
        <w:t>efectividad</w:t>
      </w:r>
      <w:r>
        <w:rPr>
          <w:spacing w:val="-3"/>
        </w:rPr>
        <w:t xml:space="preserve"> </w:t>
      </w:r>
      <w:r>
        <w:t>en</w:t>
      </w:r>
      <w:r>
        <w:rPr>
          <w:spacing w:val="-8"/>
        </w:rPr>
        <w:t xml:space="preserve"> </w:t>
      </w:r>
      <w:r>
        <w:t>la</w:t>
      </w:r>
      <w:r>
        <w:rPr>
          <w:spacing w:val="-3"/>
        </w:rPr>
        <w:t xml:space="preserve"> </w:t>
      </w:r>
      <w:r>
        <w:t>separación</w:t>
      </w:r>
      <w:r>
        <w:rPr>
          <w:spacing w:val="-3"/>
        </w:rPr>
        <w:t xml:space="preserve"> </w:t>
      </w:r>
      <w:r>
        <w:t>de</w:t>
      </w:r>
      <w:r>
        <w:rPr>
          <w:spacing w:val="-58"/>
        </w:rPr>
        <w:t xml:space="preserve"> </w:t>
      </w:r>
      <w:r>
        <w:t>residuos.</w:t>
      </w:r>
      <w:r>
        <w:rPr>
          <w:spacing w:val="1"/>
        </w:rPr>
        <w:t xml:space="preserve"> </w:t>
      </w:r>
      <w:r>
        <w:t>Además,</w:t>
      </w:r>
      <w:r>
        <w:rPr>
          <w:spacing w:val="1"/>
        </w:rPr>
        <w:t xml:space="preserve"> </w:t>
      </w:r>
      <w:r>
        <w:t>los</w:t>
      </w:r>
      <w:r>
        <w:rPr>
          <w:spacing w:val="1"/>
        </w:rPr>
        <w:t xml:space="preserve"> </w:t>
      </w:r>
      <w:r>
        <w:t>estudiantes</w:t>
      </w:r>
      <w:r>
        <w:rPr>
          <w:spacing w:val="1"/>
        </w:rPr>
        <w:t xml:space="preserve"> </w:t>
      </w:r>
      <w:r>
        <w:t>procedentes</w:t>
      </w:r>
      <w:r>
        <w:rPr>
          <w:spacing w:val="1"/>
        </w:rPr>
        <w:t xml:space="preserve"> </w:t>
      </w:r>
      <w:r>
        <w:t>de</w:t>
      </w:r>
      <w:r>
        <w:rPr>
          <w:spacing w:val="1"/>
        </w:rPr>
        <w:t xml:space="preserve"> </w:t>
      </w:r>
      <w:r>
        <w:t>Pariahuanca</w:t>
      </w:r>
      <w:r>
        <w:rPr>
          <w:spacing w:val="1"/>
        </w:rPr>
        <w:t xml:space="preserve"> </w:t>
      </w:r>
      <w:r>
        <w:t>y</w:t>
      </w:r>
      <w:r>
        <w:rPr>
          <w:spacing w:val="1"/>
        </w:rPr>
        <w:t xml:space="preserve"> </w:t>
      </w:r>
      <w:r>
        <w:t>Tarma</w:t>
      </w:r>
      <w:r>
        <w:rPr>
          <w:spacing w:val="1"/>
        </w:rPr>
        <w:t xml:space="preserve"> </w:t>
      </w:r>
      <w:r>
        <w:t>también,</w:t>
      </w:r>
      <w:r>
        <w:rPr>
          <w:spacing w:val="1"/>
        </w:rPr>
        <w:t xml:space="preserve"> </w:t>
      </w:r>
      <w:r>
        <w:t>manifiestan altos niveles de segregación, con calificaciones de 4,83, lo que significa</w:t>
      </w:r>
      <w:r>
        <w:rPr>
          <w:spacing w:val="1"/>
        </w:rPr>
        <w:t xml:space="preserve"> </w:t>
      </w:r>
      <w:r>
        <w:t>estudiantes de zonas rurales presentan mejor forma de segregar los residuos. A nivel de</w:t>
      </w:r>
      <w:r>
        <w:rPr>
          <w:spacing w:val="1"/>
        </w:rPr>
        <w:t xml:space="preserve"> </w:t>
      </w:r>
      <w:r>
        <w:t>tipología familiar, se evidenció una evaluación uniforme en el grupo con tipología extensa,</w:t>
      </w:r>
      <w:r>
        <w:rPr>
          <w:spacing w:val="-59"/>
        </w:rPr>
        <w:t xml:space="preserve"> </w:t>
      </w:r>
      <w:r>
        <w:t>promediando en 4,26, lo que sugiere una consistencia en la percepción de la segregación</w:t>
      </w:r>
      <w:r>
        <w:rPr>
          <w:spacing w:val="-59"/>
        </w:rPr>
        <w:t xml:space="preserve"> </w:t>
      </w:r>
      <w:r>
        <w:t>de</w:t>
      </w:r>
      <w:r>
        <w:rPr>
          <w:spacing w:val="-1"/>
        </w:rPr>
        <w:t xml:space="preserve"> </w:t>
      </w:r>
      <w:r>
        <w:t>residuos.</w:t>
      </w:r>
    </w:p>
    <w:p w14:paraId="07F36C5B" w14:textId="77777777" w:rsidR="0077707F" w:rsidRDefault="00FC6C4C">
      <w:pPr>
        <w:pStyle w:val="Textoindependiente"/>
        <w:ind w:right="669" w:firstLine="719"/>
      </w:pPr>
      <w:r>
        <w:rPr>
          <w:shd w:val="clear" w:color="auto" w:fill="FFFF00"/>
        </w:rPr>
        <w:t>Los hallazgos reflejan una clara relación directa y significativa (r=0.597) entre la</w:t>
      </w:r>
      <w:r>
        <w:rPr>
          <w:spacing w:val="1"/>
        </w:rPr>
        <w:t xml:space="preserve"> </w:t>
      </w:r>
      <w:r>
        <w:rPr>
          <w:shd w:val="clear" w:color="auto" w:fill="FFFF00"/>
        </w:rPr>
        <w:t>Educación</w:t>
      </w:r>
      <w:r>
        <w:rPr>
          <w:spacing w:val="-4"/>
          <w:shd w:val="clear" w:color="auto" w:fill="FFFF00"/>
        </w:rPr>
        <w:t xml:space="preserve"> </w:t>
      </w:r>
      <w:r>
        <w:rPr>
          <w:shd w:val="clear" w:color="auto" w:fill="FFFF00"/>
        </w:rPr>
        <w:t>Ambiental</w:t>
      </w:r>
      <w:r>
        <w:rPr>
          <w:spacing w:val="-7"/>
          <w:shd w:val="clear" w:color="auto" w:fill="FFFF00"/>
        </w:rPr>
        <w:t xml:space="preserve"> </w:t>
      </w:r>
      <w:r>
        <w:rPr>
          <w:shd w:val="clear" w:color="auto" w:fill="FFFF00"/>
        </w:rPr>
        <w:t>y</w:t>
      </w:r>
      <w:r>
        <w:rPr>
          <w:spacing w:val="-6"/>
          <w:shd w:val="clear" w:color="auto" w:fill="FFFF00"/>
        </w:rPr>
        <w:t xml:space="preserve"> </w:t>
      </w:r>
      <w:r>
        <w:rPr>
          <w:shd w:val="clear" w:color="auto" w:fill="FFFF00"/>
        </w:rPr>
        <w:t>la</w:t>
      </w:r>
      <w:r>
        <w:rPr>
          <w:spacing w:val="-3"/>
          <w:shd w:val="clear" w:color="auto" w:fill="FFFF00"/>
        </w:rPr>
        <w:t xml:space="preserve"> </w:t>
      </w:r>
      <w:r>
        <w:rPr>
          <w:shd w:val="clear" w:color="auto" w:fill="FFFF00"/>
        </w:rPr>
        <w:t>clasificación</w:t>
      </w:r>
      <w:r>
        <w:rPr>
          <w:spacing w:val="-4"/>
          <w:shd w:val="clear" w:color="auto" w:fill="FFFF00"/>
        </w:rPr>
        <w:t xml:space="preserve"> </w:t>
      </w:r>
      <w:r>
        <w:rPr>
          <w:shd w:val="clear" w:color="auto" w:fill="FFFF00"/>
        </w:rPr>
        <w:t>de</w:t>
      </w:r>
      <w:r>
        <w:rPr>
          <w:spacing w:val="-7"/>
          <w:shd w:val="clear" w:color="auto" w:fill="FFFF00"/>
        </w:rPr>
        <w:t xml:space="preserve"> </w:t>
      </w:r>
      <w:r>
        <w:rPr>
          <w:shd w:val="clear" w:color="auto" w:fill="FFFF00"/>
        </w:rPr>
        <w:t>residuos</w:t>
      </w:r>
      <w:r>
        <w:t>.</w:t>
      </w:r>
      <w:r>
        <w:rPr>
          <w:spacing w:val="-2"/>
        </w:rPr>
        <w:t xml:space="preserve"> </w:t>
      </w:r>
      <w:r>
        <w:t>Se</w:t>
      </w:r>
      <w:r>
        <w:rPr>
          <w:spacing w:val="-6"/>
        </w:rPr>
        <w:t xml:space="preserve"> </w:t>
      </w:r>
      <w:r>
        <w:t>evidencian</w:t>
      </w:r>
      <w:r>
        <w:rPr>
          <w:spacing w:val="-4"/>
        </w:rPr>
        <w:t xml:space="preserve"> </w:t>
      </w:r>
      <w:r>
        <w:t>diferencias</w:t>
      </w:r>
      <w:r>
        <w:rPr>
          <w:spacing w:val="-3"/>
        </w:rPr>
        <w:t xml:space="preserve"> </w:t>
      </w:r>
      <w:r>
        <w:t>sustanciales</w:t>
      </w:r>
      <w:r>
        <w:rPr>
          <w:spacing w:val="-59"/>
        </w:rPr>
        <w:t xml:space="preserve"> </w:t>
      </w:r>
      <w:r>
        <w:t>entre secciones específicas del quinto grado, como la destacada valoración de la sección</w:t>
      </w:r>
      <w:r>
        <w:rPr>
          <w:spacing w:val="1"/>
        </w:rPr>
        <w:t xml:space="preserve"> </w:t>
      </w:r>
      <w:r>
        <w:t>5° K con un promedio de 4.60 frente al promedio más bajo de 4.07 en la sección 5° L,</w:t>
      </w:r>
      <w:r>
        <w:rPr>
          <w:spacing w:val="1"/>
        </w:rPr>
        <w:t xml:space="preserve"> </w:t>
      </w:r>
      <w:r>
        <w:t>reflejando distintos niveles de eficiencia y prácticas en la clasificación de residuos sólidos.</w:t>
      </w:r>
      <w:r>
        <w:rPr>
          <w:spacing w:val="-59"/>
        </w:rPr>
        <w:t xml:space="preserve"> </w:t>
      </w:r>
      <w:r>
        <w:t>Asimismo, se detecta una variabilidad en la evaluación según el lugar de procedencia de</w:t>
      </w:r>
      <w:r>
        <w:rPr>
          <w:spacing w:val="1"/>
        </w:rPr>
        <w:t xml:space="preserve"> </w:t>
      </w:r>
      <w:r>
        <w:t>los estudiantes, con puntuaciones más altas en lugares como Huancavelica y Pucará</w:t>
      </w:r>
      <w:r>
        <w:rPr>
          <w:spacing w:val="1"/>
        </w:rPr>
        <w:t xml:space="preserve"> </w:t>
      </w:r>
      <w:r>
        <w:t xml:space="preserve">(promedio de 5.00) y valores más bajos en </w:t>
      </w:r>
      <w:proofErr w:type="spellStart"/>
      <w:r>
        <w:t>Huamancaca</w:t>
      </w:r>
      <w:proofErr w:type="spellEnd"/>
      <w:r>
        <w:t xml:space="preserve"> (3.00). Esta variabilidad se</w:t>
      </w:r>
      <w:r>
        <w:rPr>
          <w:spacing w:val="1"/>
        </w:rPr>
        <w:t xml:space="preserve"> </w:t>
      </w:r>
      <w:r>
        <w:t>extiende</w:t>
      </w:r>
      <w:r>
        <w:rPr>
          <w:spacing w:val="1"/>
        </w:rPr>
        <w:t xml:space="preserve"> </w:t>
      </w:r>
      <w:r>
        <w:t>a</w:t>
      </w:r>
      <w:r>
        <w:rPr>
          <w:spacing w:val="1"/>
        </w:rPr>
        <w:t xml:space="preserve"> </w:t>
      </w:r>
      <w:r>
        <w:t>las</w:t>
      </w:r>
      <w:r>
        <w:rPr>
          <w:spacing w:val="1"/>
        </w:rPr>
        <w:t xml:space="preserve"> </w:t>
      </w:r>
      <w:r>
        <w:t>tipologías</w:t>
      </w:r>
      <w:r>
        <w:rPr>
          <w:spacing w:val="1"/>
        </w:rPr>
        <w:t xml:space="preserve"> </w:t>
      </w:r>
      <w:r>
        <w:t>familiares,</w:t>
      </w:r>
      <w:r>
        <w:rPr>
          <w:spacing w:val="1"/>
        </w:rPr>
        <w:t xml:space="preserve"> </w:t>
      </w:r>
      <w:r>
        <w:t>mostrando</w:t>
      </w:r>
      <w:r>
        <w:rPr>
          <w:spacing w:val="1"/>
        </w:rPr>
        <w:t xml:space="preserve"> </w:t>
      </w:r>
      <w:r>
        <w:t>una</w:t>
      </w:r>
      <w:r>
        <w:rPr>
          <w:spacing w:val="1"/>
        </w:rPr>
        <w:t xml:space="preserve"> </w:t>
      </w:r>
      <w:r>
        <w:t>calificación</w:t>
      </w:r>
      <w:r>
        <w:rPr>
          <w:spacing w:val="1"/>
        </w:rPr>
        <w:t xml:space="preserve"> </w:t>
      </w:r>
      <w:r>
        <w:t>media</w:t>
      </w:r>
      <w:r>
        <w:rPr>
          <w:spacing w:val="1"/>
        </w:rPr>
        <w:t xml:space="preserve"> </w:t>
      </w:r>
      <w:r>
        <w:t>de</w:t>
      </w:r>
      <w:r>
        <w:rPr>
          <w:spacing w:val="1"/>
        </w:rPr>
        <w:t xml:space="preserve"> </w:t>
      </w:r>
      <w:r>
        <w:t>4.17</w:t>
      </w:r>
      <w:r>
        <w:rPr>
          <w:spacing w:val="1"/>
        </w:rPr>
        <w:t xml:space="preserve"> </w:t>
      </w:r>
      <w:r>
        <w:t>para</w:t>
      </w:r>
      <w:r>
        <w:rPr>
          <w:spacing w:val="1"/>
        </w:rPr>
        <w:t xml:space="preserve"> </w:t>
      </w:r>
      <w:r>
        <w:t>Disfuncional,</w:t>
      </w:r>
      <w:r>
        <w:rPr>
          <w:spacing w:val="1"/>
        </w:rPr>
        <w:t xml:space="preserve"> </w:t>
      </w:r>
      <w:r>
        <w:t>4.38</w:t>
      </w:r>
      <w:r>
        <w:rPr>
          <w:spacing w:val="-2"/>
        </w:rPr>
        <w:t xml:space="preserve"> </w:t>
      </w:r>
      <w:r>
        <w:t>para</w:t>
      </w:r>
      <w:r>
        <w:rPr>
          <w:spacing w:val="-4"/>
        </w:rPr>
        <w:t xml:space="preserve"> </w:t>
      </w:r>
      <w:r>
        <w:t>Extensa,</w:t>
      </w:r>
      <w:r>
        <w:rPr>
          <w:spacing w:val="-1"/>
        </w:rPr>
        <w:t xml:space="preserve"> </w:t>
      </w:r>
      <w:r>
        <w:t>4.30</w:t>
      </w:r>
      <w:r>
        <w:rPr>
          <w:spacing w:val="-2"/>
        </w:rPr>
        <w:t xml:space="preserve"> </w:t>
      </w:r>
      <w:r>
        <w:t>para</w:t>
      </w:r>
      <w:r>
        <w:rPr>
          <w:spacing w:val="-4"/>
        </w:rPr>
        <w:t xml:space="preserve"> </w:t>
      </w:r>
      <w:r>
        <w:t>Monoparental</w:t>
      </w:r>
      <w:r>
        <w:rPr>
          <w:spacing w:val="-2"/>
        </w:rPr>
        <w:t xml:space="preserve"> </w:t>
      </w:r>
      <w:r>
        <w:t>y</w:t>
      </w:r>
      <w:r>
        <w:rPr>
          <w:spacing w:val="-2"/>
        </w:rPr>
        <w:t xml:space="preserve"> </w:t>
      </w:r>
      <w:r>
        <w:t>4.31 para Nuclear.</w:t>
      </w:r>
    </w:p>
    <w:p w14:paraId="20909323" w14:textId="25A41639" w:rsidR="0077707F" w:rsidRDefault="00FC6C4C">
      <w:pPr>
        <w:pStyle w:val="Textoindependiente"/>
        <w:ind w:right="667"/>
      </w:pPr>
      <w:r>
        <w:rPr>
          <w:shd w:val="clear" w:color="auto" w:fill="FFFF00"/>
        </w:rPr>
        <w:t>Los resultados revelan una relación directa y significativa (r=0.406) entre la Educación</w:t>
      </w:r>
      <w:r>
        <w:rPr>
          <w:spacing w:val="1"/>
        </w:rPr>
        <w:t xml:space="preserve"> </w:t>
      </w:r>
      <w:r>
        <w:rPr>
          <w:shd w:val="clear" w:color="auto" w:fill="FFFF00"/>
        </w:rPr>
        <w:t>Ambiental</w:t>
      </w:r>
      <w:r>
        <w:rPr>
          <w:spacing w:val="-10"/>
          <w:shd w:val="clear" w:color="auto" w:fill="FFFF00"/>
        </w:rPr>
        <w:t xml:space="preserve"> </w:t>
      </w:r>
      <w:r>
        <w:rPr>
          <w:shd w:val="clear" w:color="auto" w:fill="FFFF00"/>
        </w:rPr>
        <w:t>y</w:t>
      </w:r>
      <w:r>
        <w:rPr>
          <w:spacing w:val="-7"/>
          <w:shd w:val="clear" w:color="auto" w:fill="FFFF00"/>
        </w:rPr>
        <w:t xml:space="preserve"> </w:t>
      </w:r>
      <w:r>
        <w:rPr>
          <w:shd w:val="clear" w:color="auto" w:fill="FFFF00"/>
        </w:rPr>
        <w:t>el</w:t>
      </w:r>
      <w:r>
        <w:rPr>
          <w:spacing w:val="-11"/>
          <w:shd w:val="clear" w:color="auto" w:fill="FFFF00"/>
        </w:rPr>
        <w:t xml:space="preserve"> </w:t>
      </w:r>
      <w:r>
        <w:rPr>
          <w:shd w:val="clear" w:color="auto" w:fill="FFFF00"/>
        </w:rPr>
        <w:t>tratamiento</w:t>
      </w:r>
      <w:r>
        <w:rPr>
          <w:spacing w:val="-8"/>
          <w:shd w:val="clear" w:color="auto" w:fill="FFFF00"/>
        </w:rPr>
        <w:t xml:space="preserve"> </w:t>
      </w:r>
      <w:r>
        <w:rPr>
          <w:shd w:val="clear" w:color="auto" w:fill="FFFF00"/>
        </w:rPr>
        <w:t>o</w:t>
      </w:r>
      <w:r>
        <w:rPr>
          <w:spacing w:val="-9"/>
          <w:shd w:val="clear" w:color="auto" w:fill="FFFF00"/>
        </w:rPr>
        <w:t xml:space="preserve"> </w:t>
      </w:r>
      <w:r>
        <w:rPr>
          <w:shd w:val="clear" w:color="auto" w:fill="FFFF00"/>
        </w:rPr>
        <w:t>eliminación</w:t>
      </w:r>
      <w:r>
        <w:rPr>
          <w:spacing w:val="-8"/>
          <w:shd w:val="clear" w:color="auto" w:fill="FFFF00"/>
        </w:rPr>
        <w:t xml:space="preserve"> </w:t>
      </w:r>
      <w:r>
        <w:rPr>
          <w:shd w:val="clear" w:color="auto" w:fill="FFFF00"/>
        </w:rPr>
        <w:t>de</w:t>
      </w:r>
      <w:r>
        <w:rPr>
          <w:spacing w:val="-11"/>
          <w:shd w:val="clear" w:color="auto" w:fill="FFFF00"/>
        </w:rPr>
        <w:t xml:space="preserve"> </w:t>
      </w:r>
      <w:r>
        <w:rPr>
          <w:shd w:val="clear" w:color="auto" w:fill="FFFF00"/>
        </w:rPr>
        <w:t>residuos</w:t>
      </w:r>
      <w:r>
        <w:rPr>
          <w:spacing w:val="-8"/>
          <w:shd w:val="clear" w:color="auto" w:fill="FFFF00"/>
        </w:rPr>
        <w:t xml:space="preserve"> </w:t>
      </w:r>
      <w:r>
        <w:rPr>
          <w:shd w:val="clear" w:color="auto" w:fill="FFFF00"/>
        </w:rPr>
        <w:t>sólidos.</w:t>
      </w:r>
      <w:r>
        <w:rPr>
          <w:spacing w:val="-5"/>
        </w:rPr>
        <w:t xml:space="preserve"> </w:t>
      </w:r>
      <w:r>
        <w:t>Se</w:t>
      </w:r>
      <w:r>
        <w:rPr>
          <w:spacing w:val="-8"/>
        </w:rPr>
        <w:t xml:space="preserve"> </w:t>
      </w:r>
      <w:r>
        <w:t>observa</w:t>
      </w:r>
      <w:r>
        <w:rPr>
          <w:spacing w:val="-10"/>
        </w:rPr>
        <w:t xml:space="preserve"> </w:t>
      </w:r>
      <w:r>
        <w:t>que</w:t>
      </w:r>
      <w:r>
        <w:rPr>
          <w:spacing w:val="-8"/>
        </w:rPr>
        <w:t xml:space="preserve"> </w:t>
      </w:r>
      <w:r>
        <w:t>la</w:t>
      </w:r>
      <w:r>
        <w:rPr>
          <w:spacing w:val="-9"/>
        </w:rPr>
        <w:t xml:space="preserve"> </w:t>
      </w:r>
      <w:r>
        <w:t>sección</w:t>
      </w:r>
      <w:r>
        <w:rPr>
          <w:spacing w:val="-8"/>
        </w:rPr>
        <w:t xml:space="preserve"> </w:t>
      </w:r>
      <w:r>
        <w:t>"5°</w:t>
      </w:r>
      <w:r>
        <w:rPr>
          <w:spacing w:val="-59"/>
        </w:rPr>
        <w:t xml:space="preserve"> </w:t>
      </w:r>
      <w:r>
        <w:t>LL" muestra un desempeño superior en todas las métricas, indicando prácticas más</w:t>
      </w:r>
      <w:r>
        <w:rPr>
          <w:spacing w:val="1"/>
        </w:rPr>
        <w:t xml:space="preserve"> </w:t>
      </w:r>
      <w:r>
        <w:t>efectivas en comparación con otros grupos. Por el contrario, la sección "5° S" refleja</w:t>
      </w:r>
      <w:r>
        <w:rPr>
          <w:spacing w:val="1"/>
        </w:rPr>
        <w:t xml:space="preserve"> </w:t>
      </w:r>
      <w:r>
        <w:t>evaluaciones más bajas, sugiriendo un rendimiento menos favorable en estos aspectos.</w:t>
      </w:r>
      <w:r>
        <w:rPr>
          <w:spacing w:val="1"/>
        </w:rPr>
        <w:t xml:space="preserve"> </w:t>
      </w:r>
      <w:r>
        <w:t>En cuanto al lugar de procedencia, estudiantes de "Cajatambo" presentan puntuaciones</w:t>
      </w:r>
      <w:r>
        <w:rPr>
          <w:spacing w:val="1"/>
        </w:rPr>
        <w:t xml:space="preserve"> </w:t>
      </w:r>
      <w:r>
        <w:t>significativamente más bajas (1.5) en comparación con lugares como "Tarma" (5.0) o</w:t>
      </w:r>
      <w:r>
        <w:rPr>
          <w:spacing w:val="1"/>
        </w:rPr>
        <w:t xml:space="preserve"> </w:t>
      </w:r>
      <w:r>
        <w:t>"Pucallpa" (4.75),</w:t>
      </w:r>
      <w:r>
        <w:rPr>
          <w:spacing w:val="2"/>
        </w:rPr>
        <w:t xml:space="preserve"> </w:t>
      </w:r>
      <w:r>
        <w:t>que</w:t>
      </w:r>
      <w:r>
        <w:rPr>
          <w:spacing w:val="-3"/>
        </w:rPr>
        <w:t xml:space="preserve"> </w:t>
      </w:r>
      <w:r>
        <w:t>exhiben calificaciones</w:t>
      </w:r>
      <w:r>
        <w:rPr>
          <w:spacing w:val="-1"/>
        </w:rPr>
        <w:t xml:space="preserve"> </w:t>
      </w:r>
      <w:r>
        <w:t>notoriamente</w:t>
      </w:r>
      <w:r>
        <w:rPr>
          <w:spacing w:val="-2"/>
        </w:rPr>
        <w:t xml:space="preserve"> </w:t>
      </w:r>
      <w:r>
        <w:t>más altas.</w:t>
      </w:r>
    </w:p>
    <w:p w14:paraId="22F545C7" w14:textId="77777777" w:rsidR="00547AA0" w:rsidRDefault="00547AA0">
      <w:pPr>
        <w:pStyle w:val="Textoindependiente"/>
        <w:ind w:right="667"/>
      </w:pPr>
    </w:p>
    <w:p w14:paraId="65696268" w14:textId="77777777" w:rsidR="0077707F" w:rsidRDefault="0077707F">
      <w:pPr>
        <w:pStyle w:val="Textoindependiente"/>
        <w:spacing w:before="2"/>
        <w:ind w:left="0"/>
        <w:jc w:val="left"/>
      </w:pPr>
    </w:p>
    <w:p w14:paraId="16F10E92" w14:textId="77777777" w:rsidR="0077707F" w:rsidRDefault="00FC6C4C">
      <w:pPr>
        <w:pStyle w:val="Ttulo1"/>
      </w:pPr>
      <w:r>
        <w:t>Referencias</w:t>
      </w:r>
    </w:p>
    <w:p w14:paraId="38C8A1E6" w14:textId="77777777" w:rsidR="0077707F" w:rsidRDefault="0077707F">
      <w:pPr>
        <w:pStyle w:val="Textoindependiente"/>
        <w:spacing w:before="10"/>
        <w:ind w:left="0"/>
        <w:jc w:val="left"/>
        <w:rPr>
          <w:rFonts w:ascii="Arial"/>
          <w:b/>
          <w:sz w:val="23"/>
        </w:rPr>
      </w:pPr>
    </w:p>
    <w:p w14:paraId="03F7CA80" w14:textId="77777777" w:rsidR="0077707F" w:rsidRDefault="00FC6C4C">
      <w:pPr>
        <w:spacing w:line="360" w:lineRule="auto"/>
        <w:ind w:left="950" w:right="674" w:hanging="720"/>
        <w:jc w:val="both"/>
        <w:rPr>
          <w:rFonts w:ascii="Times New Roman" w:hAnsi="Times New Roman"/>
          <w:sz w:val="24"/>
        </w:rPr>
      </w:pPr>
      <w:proofErr w:type="spellStart"/>
      <w:r>
        <w:rPr>
          <w:rFonts w:ascii="Times New Roman" w:hAnsi="Times New Roman"/>
          <w:sz w:val="24"/>
        </w:rPr>
        <w:t>Alzina</w:t>
      </w:r>
      <w:proofErr w:type="spellEnd"/>
      <w:r>
        <w:rPr>
          <w:rFonts w:ascii="Times New Roman" w:hAnsi="Times New Roman"/>
          <w:sz w:val="24"/>
        </w:rPr>
        <w:t>, R. B. (2004). Metodología de la investigación educativa (Vol. 1). Editorial La</w:t>
      </w:r>
      <w:r>
        <w:rPr>
          <w:rFonts w:ascii="Times New Roman" w:hAnsi="Times New Roman"/>
          <w:spacing w:val="1"/>
          <w:sz w:val="24"/>
        </w:rPr>
        <w:t xml:space="preserve"> </w:t>
      </w:r>
      <w:r>
        <w:rPr>
          <w:rFonts w:ascii="Times New Roman" w:hAnsi="Times New Roman"/>
          <w:sz w:val="24"/>
        </w:rPr>
        <w:t>Muralla.</w:t>
      </w:r>
    </w:p>
    <w:p w14:paraId="54205116" w14:textId="77777777" w:rsidR="0077707F" w:rsidRDefault="00FC6C4C">
      <w:pPr>
        <w:spacing w:line="360" w:lineRule="auto"/>
        <w:ind w:left="950" w:right="677" w:hanging="720"/>
        <w:jc w:val="both"/>
        <w:rPr>
          <w:rFonts w:ascii="Times New Roman" w:hAnsi="Times New Roman"/>
          <w:sz w:val="24"/>
        </w:rPr>
      </w:pPr>
      <w:r>
        <w:rPr>
          <w:rFonts w:ascii="Times New Roman" w:hAnsi="Times New Roman"/>
          <w:sz w:val="24"/>
        </w:rPr>
        <w:t>Ariza,</w:t>
      </w:r>
      <w:r>
        <w:rPr>
          <w:rFonts w:ascii="Times New Roman" w:hAnsi="Times New Roman"/>
          <w:spacing w:val="1"/>
          <w:sz w:val="24"/>
        </w:rPr>
        <w:t xml:space="preserve"> </w:t>
      </w:r>
      <w:r>
        <w:rPr>
          <w:rFonts w:ascii="Times New Roman" w:hAnsi="Times New Roman"/>
          <w:sz w:val="24"/>
        </w:rPr>
        <w:t>N.</w:t>
      </w:r>
      <w:r>
        <w:rPr>
          <w:rFonts w:ascii="Times New Roman" w:hAnsi="Times New Roman"/>
          <w:spacing w:val="1"/>
          <w:sz w:val="24"/>
        </w:rPr>
        <w:t xml:space="preserve"> </w:t>
      </w:r>
      <w:r>
        <w:rPr>
          <w:rFonts w:ascii="Times New Roman" w:hAnsi="Times New Roman"/>
          <w:sz w:val="24"/>
        </w:rPr>
        <w:t>S.</w:t>
      </w:r>
      <w:r>
        <w:rPr>
          <w:rFonts w:ascii="Times New Roman" w:hAnsi="Times New Roman"/>
          <w:spacing w:val="1"/>
          <w:sz w:val="24"/>
        </w:rPr>
        <w:t xml:space="preserve"> </w:t>
      </w:r>
      <w:r>
        <w:rPr>
          <w:rFonts w:ascii="Times New Roman" w:hAnsi="Times New Roman"/>
          <w:sz w:val="24"/>
        </w:rPr>
        <w:t>F.</w:t>
      </w:r>
      <w:r>
        <w:rPr>
          <w:rFonts w:ascii="Times New Roman" w:hAnsi="Times New Roman"/>
          <w:spacing w:val="1"/>
          <w:sz w:val="24"/>
        </w:rPr>
        <w:t xml:space="preserve"> </w:t>
      </w:r>
      <w:r>
        <w:rPr>
          <w:rFonts w:ascii="Times New Roman" w:hAnsi="Times New Roman"/>
          <w:sz w:val="24"/>
        </w:rPr>
        <w:t>(2016).</w:t>
      </w:r>
      <w:r>
        <w:rPr>
          <w:rFonts w:ascii="Times New Roman" w:hAnsi="Times New Roman"/>
          <w:spacing w:val="1"/>
          <w:sz w:val="24"/>
        </w:rPr>
        <w:t xml:space="preserve"> </w:t>
      </w:r>
      <w:r>
        <w:rPr>
          <w:rFonts w:ascii="Times New Roman" w:hAnsi="Times New Roman"/>
          <w:sz w:val="24"/>
        </w:rPr>
        <w:t>Manejo</w:t>
      </w:r>
      <w:r>
        <w:rPr>
          <w:rFonts w:ascii="Times New Roman" w:hAnsi="Times New Roman"/>
          <w:spacing w:val="1"/>
          <w:sz w:val="24"/>
        </w:rPr>
        <w:t xml:space="preserve"> </w:t>
      </w:r>
      <w:r>
        <w:rPr>
          <w:rFonts w:ascii="Times New Roman" w:hAnsi="Times New Roman"/>
          <w:sz w:val="24"/>
        </w:rPr>
        <w:t>y</w:t>
      </w:r>
      <w:r>
        <w:rPr>
          <w:rFonts w:ascii="Times New Roman" w:hAnsi="Times New Roman"/>
          <w:spacing w:val="1"/>
          <w:sz w:val="24"/>
        </w:rPr>
        <w:t xml:space="preserve"> </w:t>
      </w:r>
      <w:r>
        <w:rPr>
          <w:rFonts w:ascii="Times New Roman" w:hAnsi="Times New Roman"/>
          <w:sz w:val="24"/>
        </w:rPr>
        <w:t>separación</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residuos</w:t>
      </w:r>
      <w:r>
        <w:rPr>
          <w:rFonts w:ascii="Times New Roman" w:hAnsi="Times New Roman"/>
          <w:spacing w:val="1"/>
          <w:sz w:val="24"/>
        </w:rPr>
        <w:t xml:space="preserve"> </w:t>
      </w:r>
      <w:r>
        <w:rPr>
          <w:rFonts w:ascii="Times New Roman" w:hAnsi="Times New Roman"/>
          <w:sz w:val="24"/>
        </w:rPr>
        <w:t>sólidos</w:t>
      </w:r>
      <w:r>
        <w:rPr>
          <w:rFonts w:ascii="Times New Roman" w:hAnsi="Times New Roman"/>
          <w:spacing w:val="1"/>
          <w:sz w:val="24"/>
        </w:rPr>
        <w:t xml:space="preserve"> </w:t>
      </w:r>
      <w:r>
        <w:rPr>
          <w:rFonts w:ascii="Times New Roman" w:hAnsi="Times New Roman"/>
          <w:sz w:val="24"/>
        </w:rPr>
        <w:t>urbanos.</w:t>
      </w:r>
      <w:r>
        <w:rPr>
          <w:rFonts w:ascii="Times New Roman" w:hAnsi="Times New Roman"/>
          <w:spacing w:val="1"/>
          <w:sz w:val="24"/>
        </w:rPr>
        <w:t xml:space="preserve"> </w:t>
      </w:r>
      <w:r>
        <w:rPr>
          <w:rFonts w:ascii="Times New Roman" w:hAnsi="Times New Roman"/>
          <w:sz w:val="24"/>
        </w:rPr>
        <w:t>Análisis</w:t>
      </w:r>
      <w:r>
        <w:rPr>
          <w:rFonts w:ascii="Times New Roman" w:hAnsi="Times New Roman"/>
          <w:spacing w:val="1"/>
          <w:sz w:val="24"/>
        </w:rPr>
        <w:t xml:space="preserve"> </w:t>
      </w:r>
      <w:r>
        <w:rPr>
          <w:rFonts w:ascii="Times New Roman" w:hAnsi="Times New Roman"/>
          <w:sz w:val="24"/>
        </w:rPr>
        <w:t>comparativo entre Madrid (España) y el distrito especial industrial y portuario de</w:t>
      </w:r>
      <w:r>
        <w:rPr>
          <w:rFonts w:ascii="Times New Roman" w:hAnsi="Times New Roman"/>
          <w:spacing w:val="1"/>
          <w:sz w:val="24"/>
        </w:rPr>
        <w:t xml:space="preserve"> </w:t>
      </w:r>
      <w:r>
        <w:rPr>
          <w:rFonts w:ascii="Times New Roman" w:hAnsi="Times New Roman"/>
          <w:sz w:val="24"/>
        </w:rPr>
        <w:t>Barranquillas</w:t>
      </w:r>
      <w:r>
        <w:rPr>
          <w:rFonts w:ascii="Times New Roman" w:hAnsi="Times New Roman"/>
          <w:spacing w:val="1"/>
          <w:sz w:val="24"/>
        </w:rPr>
        <w:t xml:space="preserve"> </w:t>
      </w:r>
      <w:r>
        <w:rPr>
          <w:rFonts w:ascii="Times New Roman" w:hAnsi="Times New Roman"/>
          <w:sz w:val="24"/>
        </w:rPr>
        <w:t>(Colombia)/Management</w:t>
      </w:r>
      <w:r>
        <w:rPr>
          <w:rFonts w:ascii="Times New Roman" w:hAnsi="Times New Roman"/>
          <w:spacing w:val="1"/>
          <w:sz w:val="24"/>
        </w:rPr>
        <w:t xml:space="preserve"> </w:t>
      </w:r>
      <w:r>
        <w:rPr>
          <w:rFonts w:ascii="Times New Roman" w:hAnsi="Times New Roman"/>
          <w:sz w:val="24"/>
        </w:rPr>
        <w:t>and</w:t>
      </w:r>
      <w:r>
        <w:rPr>
          <w:rFonts w:ascii="Times New Roman" w:hAnsi="Times New Roman"/>
          <w:spacing w:val="1"/>
          <w:sz w:val="24"/>
        </w:rPr>
        <w:t xml:space="preserve"> </w:t>
      </w:r>
      <w:proofErr w:type="spellStart"/>
      <w:r>
        <w:rPr>
          <w:rFonts w:ascii="Times New Roman" w:hAnsi="Times New Roman"/>
          <w:sz w:val="24"/>
        </w:rPr>
        <w:t>separation</w:t>
      </w:r>
      <w:proofErr w:type="spellEnd"/>
      <w:r>
        <w:rPr>
          <w:rFonts w:ascii="Times New Roman" w:hAnsi="Times New Roman"/>
          <w:spacing w:val="1"/>
          <w:sz w:val="24"/>
        </w:rPr>
        <w:t xml:space="preserve"> </w:t>
      </w:r>
      <w:proofErr w:type="spellStart"/>
      <w:r>
        <w:rPr>
          <w:rFonts w:ascii="Times New Roman" w:hAnsi="Times New Roman"/>
          <w:sz w:val="24"/>
        </w:rPr>
        <w:t>of</w:t>
      </w:r>
      <w:proofErr w:type="spellEnd"/>
      <w:r>
        <w:rPr>
          <w:rFonts w:ascii="Times New Roman" w:hAnsi="Times New Roman"/>
          <w:spacing w:val="1"/>
          <w:sz w:val="24"/>
        </w:rPr>
        <w:t xml:space="preserve"> </w:t>
      </w:r>
      <w:proofErr w:type="spellStart"/>
      <w:r>
        <w:rPr>
          <w:rFonts w:ascii="Times New Roman" w:hAnsi="Times New Roman"/>
          <w:sz w:val="24"/>
        </w:rPr>
        <w:t>urban</w:t>
      </w:r>
      <w:proofErr w:type="spellEnd"/>
      <w:r>
        <w:rPr>
          <w:rFonts w:ascii="Times New Roman" w:hAnsi="Times New Roman"/>
          <w:spacing w:val="1"/>
          <w:sz w:val="24"/>
        </w:rPr>
        <w:t xml:space="preserve"> </w:t>
      </w:r>
      <w:proofErr w:type="spellStart"/>
      <w:r>
        <w:rPr>
          <w:rFonts w:ascii="Times New Roman" w:hAnsi="Times New Roman"/>
          <w:sz w:val="24"/>
        </w:rPr>
        <w:t>solid</w:t>
      </w:r>
      <w:proofErr w:type="spellEnd"/>
      <w:r>
        <w:rPr>
          <w:rFonts w:ascii="Times New Roman" w:hAnsi="Times New Roman"/>
          <w:spacing w:val="1"/>
          <w:sz w:val="24"/>
        </w:rPr>
        <w:t xml:space="preserve"> </w:t>
      </w:r>
      <w:proofErr w:type="spellStart"/>
      <w:r>
        <w:rPr>
          <w:rFonts w:ascii="Times New Roman" w:hAnsi="Times New Roman"/>
          <w:sz w:val="24"/>
        </w:rPr>
        <w:t>waste</w:t>
      </w:r>
      <w:proofErr w:type="spellEnd"/>
      <w:r>
        <w:rPr>
          <w:rFonts w:ascii="Times New Roman" w:hAnsi="Times New Roman"/>
          <w:spacing w:val="-57"/>
          <w:sz w:val="24"/>
        </w:rPr>
        <w:t xml:space="preserve"> </w:t>
      </w:r>
      <w:r>
        <w:rPr>
          <w:rFonts w:ascii="Times New Roman" w:hAnsi="Times New Roman"/>
          <w:sz w:val="24"/>
        </w:rPr>
        <w:t xml:space="preserve">comparative </w:t>
      </w:r>
      <w:proofErr w:type="spellStart"/>
      <w:r>
        <w:rPr>
          <w:rFonts w:ascii="Times New Roman" w:hAnsi="Times New Roman"/>
          <w:sz w:val="24"/>
        </w:rPr>
        <w:t>analysis</w:t>
      </w:r>
      <w:proofErr w:type="spellEnd"/>
      <w:r>
        <w:rPr>
          <w:rFonts w:ascii="Times New Roman" w:hAnsi="Times New Roman"/>
          <w:sz w:val="24"/>
        </w:rPr>
        <w:t xml:space="preserve"> </w:t>
      </w:r>
      <w:proofErr w:type="spellStart"/>
      <w:r>
        <w:rPr>
          <w:rFonts w:ascii="Times New Roman" w:hAnsi="Times New Roman"/>
          <w:sz w:val="24"/>
        </w:rPr>
        <w:t>between</w:t>
      </w:r>
      <w:proofErr w:type="spellEnd"/>
      <w:r>
        <w:rPr>
          <w:rFonts w:ascii="Times New Roman" w:hAnsi="Times New Roman"/>
          <w:sz w:val="24"/>
        </w:rPr>
        <w:t xml:space="preserve"> Madrid (</w:t>
      </w:r>
      <w:proofErr w:type="spellStart"/>
      <w:r>
        <w:rPr>
          <w:rFonts w:ascii="Times New Roman" w:hAnsi="Times New Roman"/>
          <w:sz w:val="24"/>
        </w:rPr>
        <w:t>Spain</w:t>
      </w:r>
      <w:proofErr w:type="spellEnd"/>
      <w:r>
        <w:rPr>
          <w:rFonts w:ascii="Times New Roman" w:hAnsi="Times New Roman"/>
          <w:sz w:val="24"/>
        </w:rPr>
        <w:t xml:space="preserve">) and </w:t>
      </w:r>
      <w:proofErr w:type="spellStart"/>
      <w:r>
        <w:rPr>
          <w:rFonts w:ascii="Times New Roman" w:hAnsi="Times New Roman"/>
          <w:sz w:val="24"/>
        </w:rPr>
        <w:t>the</w:t>
      </w:r>
      <w:proofErr w:type="spellEnd"/>
      <w:r>
        <w:rPr>
          <w:rFonts w:ascii="Times New Roman" w:hAnsi="Times New Roman"/>
          <w:sz w:val="24"/>
        </w:rPr>
        <w:t xml:space="preserve"> industrial and </w:t>
      </w:r>
      <w:proofErr w:type="spellStart"/>
      <w:r>
        <w:rPr>
          <w:rFonts w:ascii="Times New Roman" w:hAnsi="Times New Roman"/>
          <w:sz w:val="24"/>
        </w:rPr>
        <w:t>port</w:t>
      </w:r>
      <w:proofErr w:type="spellEnd"/>
      <w:r>
        <w:rPr>
          <w:rFonts w:ascii="Times New Roman" w:hAnsi="Times New Roman"/>
          <w:sz w:val="24"/>
        </w:rPr>
        <w:t xml:space="preserve"> </w:t>
      </w:r>
      <w:proofErr w:type="spellStart"/>
      <w:r>
        <w:rPr>
          <w:rFonts w:ascii="Times New Roman" w:hAnsi="Times New Roman"/>
          <w:sz w:val="24"/>
        </w:rPr>
        <w:t>special</w:t>
      </w:r>
      <w:proofErr w:type="spellEnd"/>
      <w:r>
        <w:rPr>
          <w:rFonts w:ascii="Times New Roman" w:hAnsi="Times New Roman"/>
          <w:spacing w:val="1"/>
          <w:sz w:val="24"/>
        </w:rPr>
        <w:t xml:space="preserve"> </w:t>
      </w:r>
      <w:proofErr w:type="spellStart"/>
      <w:r>
        <w:rPr>
          <w:rFonts w:ascii="Times New Roman" w:hAnsi="Times New Roman"/>
          <w:sz w:val="24"/>
        </w:rPr>
        <w:t>district</w:t>
      </w:r>
      <w:proofErr w:type="spellEnd"/>
      <w:r>
        <w:rPr>
          <w:rFonts w:ascii="Times New Roman" w:hAnsi="Times New Roman"/>
          <w:spacing w:val="-1"/>
          <w:sz w:val="24"/>
        </w:rPr>
        <w:t xml:space="preserve"> </w:t>
      </w:r>
      <w:proofErr w:type="spellStart"/>
      <w:r>
        <w:rPr>
          <w:rFonts w:ascii="Times New Roman" w:hAnsi="Times New Roman"/>
          <w:sz w:val="24"/>
        </w:rPr>
        <w:t>of</w:t>
      </w:r>
      <w:proofErr w:type="spellEnd"/>
      <w:r>
        <w:rPr>
          <w:rFonts w:ascii="Times New Roman" w:hAnsi="Times New Roman"/>
          <w:spacing w:val="-1"/>
          <w:sz w:val="24"/>
        </w:rPr>
        <w:t xml:space="preserve"> </w:t>
      </w:r>
      <w:r>
        <w:rPr>
          <w:rFonts w:ascii="Times New Roman" w:hAnsi="Times New Roman"/>
          <w:sz w:val="24"/>
        </w:rPr>
        <w:t>Barranquilla</w:t>
      </w:r>
      <w:r>
        <w:rPr>
          <w:rFonts w:ascii="Times New Roman" w:hAnsi="Times New Roman"/>
          <w:spacing w:val="-1"/>
          <w:sz w:val="24"/>
        </w:rPr>
        <w:t xml:space="preserve"> </w:t>
      </w:r>
      <w:r>
        <w:rPr>
          <w:rFonts w:ascii="Times New Roman" w:hAnsi="Times New Roman"/>
          <w:sz w:val="24"/>
        </w:rPr>
        <w:t>(Colombia). Observatorio</w:t>
      </w:r>
      <w:r>
        <w:rPr>
          <w:rFonts w:ascii="Times New Roman" w:hAnsi="Times New Roman"/>
          <w:spacing w:val="1"/>
          <w:sz w:val="24"/>
        </w:rPr>
        <w:t xml:space="preserve"> </w:t>
      </w:r>
      <w:r>
        <w:rPr>
          <w:rFonts w:ascii="Times New Roman" w:hAnsi="Times New Roman"/>
          <w:sz w:val="24"/>
        </w:rPr>
        <w:t>Medioambiental,</w:t>
      </w:r>
      <w:r>
        <w:rPr>
          <w:rFonts w:ascii="Times New Roman" w:hAnsi="Times New Roman"/>
          <w:spacing w:val="-1"/>
          <w:sz w:val="24"/>
        </w:rPr>
        <w:t xml:space="preserve"> </w:t>
      </w:r>
      <w:r>
        <w:rPr>
          <w:rFonts w:ascii="Times New Roman" w:hAnsi="Times New Roman"/>
          <w:sz w:val="24"/>
        </w:rPr>
        <w:t>19, 197.</w:t>
      </w:r>
    </w:p>
    <w:p w14:paraId="76D3A8DB" w14:textId="77777777" w:rsidR="0077707F" w:rsidRDefault="00FC6C4C">
      <w:pPr>
        <w:spacing w:line="360" w:lineRule="auto"/>
        <w:ind w:left="950" w:right="674" w:hanging="720"/>
        <w:jc w:val="both"/>
        <w:rPr>
          <w:rFonts w:ascii="Times New Roman" w:hAnsi="Times New Roman"/>
          <w:sz w:val="24"/>
        </w:rPr>
      </w:pPr>
      <w:r w:rsidRPr="00FC6C4C">
        <w:rPr>
          <w:rFonts w:ascii="Times New Roman" w:hAnsi="Times New Roman"/>
          <w:sz w:val="24"/>
          <w:lang w:val="en-US"/>
        </w:rPr>
        <w:t xml:space="preserve">Daly, H. E. (2014). Beyond growth: The economics of sustainable development. </w:t>
      </w:r>
      <w:r>
        <w:rPr>
          <w:rFonts w:ascii="Times New Roman" w:hAnsi="Times New Roman"/>
          <w:sz w:val="24"/>
        </w:rPr>
        <w:t>Beacon</w:t>
      </w:r>
      <w:r>
        <w:rPr>
          <w:rFonts w:ascii="Times New Roman" w:hAnsi="Times New Roman"/>
          <w:spacing w:val="1"/>
          <w:sz w:val="24"/>
        </w:rPr>
        <w:t xml:space="preserve"> </w:t>
      </w:r>
      <w:proofErr w:type="spellStart"/>
      <w:r>
        <w:rPr>
          <w:rFonts w:ascii="Times New Roman" w:hAnsi="Times New Roman"/>
          <w:sz w:val="24"/>
        </w:rPr>
        <w:t>Press</w:t>
      </w:r>
      <w:proofErr w:type="spellEnd"/>
      <w:r>
        <w:rPr>
          <w:rFonts w:ascii="Times New Roman" w:hAnsi="Times New Roman"/>
          <w:sz w:val="24"/>
        </w:rPr>
        <w:t>. De Castro, C., y Sánchez, M. (2009). Reutilización y reciclaje de residuos.</w:t>
      </w:r>
      <w:r>
        <w:rPr>
          <w:rFonts w:ascii="Times New Roman" w:hAnsi="Times New Roman"/>
          <w:spacing w:val="1"/>
          <w:sz w:val="24"/>
        </w:rPr>
        <w:t xml:space="preserve"> </w:t>
      </w:r>
      <w:r>
        <w:rPr>
          <w:rFonts w:ascii="Times New Roman" w:hAnsi="Times New Roman"/>
          <w:sz w:val="24"/>
        </w:rPr>
        <w:t>Editorial</w:t>
      </w:r>
      <w:r>
        <w:rPr>
          <w:rFonts w:ascii="Times New Roman" w:hAnsi="Times New Roman"/>
          <w:spacing w:val="-1"/>
          <w:sz w:val="24"/>
        </w:rPr>
        <w:t xml:space="preserve"> </w:t>
      </w:r>
      <w:r>
        <w:rPr>
          <w:rFonts w:ascii="Times New Roman" w:hAnsi="Times New Roman"/>
          <w:sz w:val="24"/>
        </w:rPr>
        <w:t>DYKINSON.</w:t>
      </w:r>
    </w:p>
    <w:p w14:paraId="3101E108" w14:textId="77777777" w:rsidR="0077707F" w:rsidRDefault="00FC6C4C">
      <w:pPr>
        <w:spacing w:before="1" w:line="360" w:lineRule="auto"/>
        <w:ind w:left="950" w:right="678" w:hanging="720"/>
        <w:jc w:val="both"/>
        <w:rPr>
          <w:rFonts w:ascii="Times New Roman" w:hAnsi="Times New Roman"/>
          <w:sz w:val="24"/>
        </w:rPr>
      </w:pPr>
      <w:r>
        <w:rPr>
          <w:rFonts w:ascii="Times New Roman" w:hAnsi="Times New Roman"/>
          <w:sz w:val="24"/>
        </w:rPr>
        <w:t xml:space="preserve">Estrada, E. </w:t>
      </w:r>
      <w:proofErr w:type="spellStart"/>
      <w:r>
        <w:rPr>
          <w:rFonts w:ascii="Times New Roman" w:hAnsi="Times New Roman"/>
          <w:sz w:val="24"/>
        </w:rPr>
        <w:t>Huaypar</w:t>
      </w:r>
      <w:proofErr w:type="spellEnd"/>
      <w:r>
        <w:rPr>
          <w:rFonts w:ascii="Times New Roman" w:hAnsi="Times New Roman"/>
          <w:sz w:val="24"/>
        </w:rPr>
        <w:t>, K. y Mamani, H. (2020). La educación ambiental y el manejo de</w:t>
      </w:r>
      <w:r>
        <w:rPr>
          <w:rFonts w:ascii="Times New Roman" w:hAnsi="Times New Roman"/>
          <w:spacing w:val="1"/>
          <w:sz w:val="24"/>
        </w:rPr>
        <w:t xml:space="preserve"> </w:t>
      </w:r>
      <w:r>
        <w:rPr>
          <w:rFonts w:ascii="Times New Roman" w:hAnsi="Times New Roman"/>
          <w:sz w:val="24"/>
        </w:rPr>
        <w:t>residuos</w:t>
      </w:r>
      <w:r>
        <w:rPr>
          <w:rFonts w:ascii="Times New Roman" w:hAnsi="Times New Roman"/>
          <w:spacing w:val="14"/>
          <w:sz w:val="24"/>
        </w:rPr>
        <w:t xml:space="preserve"> </w:t>
      </w:r>
      <w:r>
        <w:rPr>
          <w:rFonts w:ascii="Times New Roman" w:hAnsi="Times New Roman"/>
          <w:sz w:val="24"/>
        </w:rPr>
        <w:t>sólidos</w:t>
      </w:r>
      <w:r>
        <w:rPr>
          <w:rFonts w:ascii="Times New Roman" w:hAnsi="Times New Roman"/>
          <w:spacing w:val="14"/>
          <w:sz w:val="24"/>
        </w:rPr>
        <w:t xml:space="preserve"> </w:t>
      </w:r>
      <w:r>
        <w:rPr>
          <w:rFonts w:ascii="Times New Roman" w:hAnsi="Times New Roman"/>
          <w:sz w:val="24"/>
        </w:rPr>
        <w:t>en</w:t>
      </w:r>
      <w:r>
        <w:rPr>
          <w:rFonts w:ascii="Times New Roman" w:hAnsi="Times New Roman"/>
          <w:spacing w:val="14"/>
          <w:sz w:val="24"/>
        </w:rPr>
        <w:t xml:space="preserve"> </w:t>
      </w:r>
      <w:r>
        <w:rPr>
          <w:rFonts w:ascii="Times New Roman" w:hAnsi="Times New Roman"/>
          <w:sz w:val="24"/>
        </w:rPr>
        <w:t>una</w:t>
      </w:r>
      <w:r>
        <w:rPr>
          <w:rFonts w:ascii="Times New Roman" w:hAnsi="Times New Roman"/>
          <w:spacing w:val="13"/>
          <w:sz w:val="24"/>
        </w:rPr>
        <w:t xml:space="preserve"> </w:t>
      </w:r>
      <w:r>
        <w:rPr>
          <w:rFonts w:ascii="Times New Roman" w:hAnsi="Times New Roman"/>
          <w:sz w:val="24"/>
        </w:rPr>
        <w:t>institución</w:t>
      </w:r>
      <w:r>
        <w:rPr>
          <w:rFonts w:ascii="Times New Roman" w:hAnsi="Times New Roman"/>
          <w:spacing w:val="14"/>
          <w:sz w:val="24"/>
        </w:rPr>
        <w:t xml:space="preserve"> </w:t>
      </w:r>
      <w:r>
        <w:rPr>
          <w:rFonts w:ascii="Times New Roman" w:hAnsi="Times New Roman"/>
          <w:sz w:val="24"/>
        </w:rPr>
        <w:t>educativa</w:t>
      </w:r>
      <w:r>
        <w:rPr>
          <w:rFonts w:ascii="Times New Roman" w:hAnsi="Times New Roman"/>
          <w:spacing w:val="13"/>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Madre</w:t>
      </w:r>
      <w:r>
        <w:rPr>
          <w:rFonts w:ascii="Times New Roman" w:hAnsi="Times New Roman"/>
          <w:spacing w:val="12"/>
          <w:sz w:val="24"/>
        </w:rPr>
        <w:t xml:space="preserve"> </w:t>
      </w:r>
      <w:r>
        <w:rPr>
          <w:rFonts w:ascii="Times New Roman" w:hAnsi="Times New Roman"/>
          <w:sz w:val="24"/>
        </w:rPr>
        <w:t>de</w:t>
      </w:r>
      <w:r>
        <w:rPr>
          <w:rFonts w:ascii="Times New Roman" w:hAnsi="Times New Roman"/>
          <w:spacing w:val="13"/>
          <w:sz w:val="24"/>
        </w:rPr>
        <w:t xml:space="preserve"> </w:t>
      </w:r>
      <w:r>
        <w:rPr>
          <w:rFonts w:ascii="Times New Roman" w:hAnsi="Times New Roman"/>
          <w:sz w:val="24"/>
        </w:rPr>
        <w:t>Dios,</w:t>
      </w:r>
      <w:r>
        <w:rPr>
          <w:rFonts w:ascii="Times New Roman" w:hAnsi="Times New Roman"/>
          <w:spacing w:val="14"/>
          <w:sz w:val="24"/>
        </w:rPr>
        <w:t xml:space="preserve"> </w:t>
      </w:r>
      <w:r>
        <w:rPr>
          <w:rFonts w:ascii="Times New Roman" w:hAnsi="Times New Roman"/>
          <w:sz w:val="24"/>
        </w:rPr>
        <w:t>Perú.</w:t>
      </w:r>
      <w:r>
        <w:rPr>
          <w:rFonts w:ascii="Times New Roman" w:hAnsi="Times New Roman"/>
          <w:spacing w:val="13"/>
          <w:sz w:val="24"/>
        </w:rPr>
        <w:t xml:space="preserve"> </w:t>
      </w:r>
      <w:r>
        <w:rPr>
          <w:rFonts w:ascii="Times New Roman" w:hAnsi="Times New Roman"/>
          <w:sz w:val="24"/>
        </w:rPr>
        <w:t>Universidad</w:t>
      </w:r>
    </w:p>
    <w:p w14:paraId="3022B2F8" w14:textId="77777777" w:rsidR="0077707F" w:rsidRDefault="00FC6C4C">
      <w:pPr>
        <w:tabs>
          <w:tab w:val="left" w:pos="2149"/>
          <w:tab w:val="left" w:pos="2696"/>
          <w:tab w:val="left" w:pos="3393"/>
          <w:tab w:val="left" w:pos="4379"/>
          <w:tab w:val="left" w:pos="5660"/>
          <w:tab w:val="left" w:pos="6744"/>
          <w:tab w:val="left" w:pos="7118"/>
          <w:tab w:val="left" w:pos="7713"/>
          <w:tab w:val="left" w:pos="8336"/>
          <w:tab w:val="left" w:pos="8669"/>
        </w:tabs>
        <w:spacing w:before="76" w:line="360" w:lineRule="auto"/>
        <w:ind w:left="950" w:right="674"/>
        <w:rPr>
          <w:rFonts w:ascii="Times New Roman" w:hAnsi="Times New Roman"/>
          <w:sz w:val="24"/>
        </w:rPr>
      </w:pPr>
      <w:r>
        <w:rPr>
          <w:rFonts w:ascii="Times New Roman" w:hAnsi="Times New Roman"/>
          <w:sz w:val="24"/>
        </w:rPr>
        <w:t>Científica</w:t>
      </w:r>
      <w:r>
        <w:rPr>
          <w:rFonts w:ascii="Times New Roman" w:hAnsi="Times New Roman"/>
          <w:sz w:val="24"/>
        </w:rPr>
        <w:tab/>
        <w:t>del</w:t>
      </w:r>
      <w:r>
        <w:rPr>
          <w:rFonts w:ascii="Times New Roman" w:hAnsi="Times New Roman"/>
          <w:sz w:val="24"/>
        </w:rPr>
        <w:tab/>
        <w:t>Perú</w:t>
      </w:r>
      <w:r>
        <w:rPr>
          <w:rFonts w:ascii="Times New Roman" w:hAnsi="Times New Roman"/>
          <w:sz w:val="24"/>
        </w:rPr>
        <w:tab/>
        <w:t>Ciencia</w:t>
      </w:r>
      <w:r>
        <w:rPr>
          <w:rFonts w:ascii="Times New Roman" w:hAnsi="Times New Roman"/>
          <w:sz w:val="24"/>
        </w:rPr>
        <w:tab/>
        <w:t>amazónica</w:t>
      </w:r>
      <w:r>
        <w:rPr>
          <w:rFonts w:ascii="Times New Roman" w:hAnsi="Times New Roman"/>
          <w:sz w:val="24"/>
        </w:rPr>
        <w:tab/>
        <w:t>(Iquitos)</w:t>
      </w:r>
      <w:r>
        <w:rPr>
          <w:rFonts w:ascii="Times New Roman" w:hAnsi="Times New Roman"/>
          <w:sz w:val="24"/>
        </w:rPr>
        <w:tab/>
        <w:t>8</w:t>
      </w:r>
      <w:r>
        <w:rPr>
          <w:rFonts w:ascii="Times New Roman" w:hAnsi="Times New Roman"/>
          <w:sz w:val="24"/>
        </w:rPr>
        <w:tab/>
        <w:t>(2),</w:t>
      </w:r>
      <w:r>
        <w:rPr>
          <w:rFonts w:ascii="Times New Roman" w:hAnsi="Times New Roman"/>
          <w:sz w:val="24"/>
        </w:rPr>
        <w:tab/>
        <w:t>239</w:t>
      </w:r>
      <w:r>
        <w:rPr>
          <w:rFonts w:ascii="Times New Roman" w:hAnsi="Times New Roman"/>
          <w:sz w:val="24"/>
        </w:rPr>
        <w:tab/>
        <w:t>-</w:t>
      </w:r>
      <w:r>
        <w:rPr>
          <w:rFonts w:ascii="Times New Roman" w:hAnsi="Times New Roman"/>
          <w:sz w:val="24"/>
        </w:rPr>
        <w:tab/>
      </w:r>
      <w:r>
        <w:rPr>
          <w:rFonts w:ascii="Times New Roman" w:hAnsi="Times New Roman"/>
          <w:spacing w:val="-1"/>
          <w:sz w:val="24"/>
        </w:rPr>
        <w:t>252</w:t>
      </w:r>
      <w:r>
        <w:rPr>
          <w:rFonts w:ascii="Times New Roman" w:hAnsi="Times New Roman"/>
          <w:spacing w:val="-57"/>
          <w:sz w:val="24"/>
        </w:rPr>
        <w:t xml:space="preserve"> </w:t>
      </w:r>
      <w:hyperlink r:id="rId11">
        <w:r>
          <w:rPr>
            <w:rFonts w:ascii="Times New Roman" w:hAnsi="Times New Roman"/>
            <w:sz w:val="24"/>
          </w:rPr>
          <w:t>http://dx.doi.org/10.22386/ca.v8i2.300</w:t>
        </w:r>
      </w:hyperlink>
    </w:p>
    <w:p w14:paraId="3E389D60" w14:textId="77777777" w:rsidR="0077707F" w:rsidRDefault="00FC6C4C">
      <w:pPr>
        <w:tabs>
          <w:tab w:val="left" w:pos="1969"/>
          <w:tab w:val="left" w:pos="3404"/>
          <w:tab w:val="left" w:pos="4812"/>
          <w:tab w:val="left" w:pos="6294"/>
          <w:tab w:val="left" w:pos="8022"/>
        </w:tabs>
        <w:spacing w:line="360" w:lineRule="auto"/>
        <w:ind w:left="950" w:right="675" w:hanging="720"/>
        <w:rPr>
          <w:rFonts w:ascii="Times New Roman" w:hAnsi="Times New Roman"/>
          <w:sz w:val="24"/>
        </w:rPr>
      </w:pPr>
      <w:r>
        <w:rPr>
          <w:rFonts w:ascii="Times New Roman" w:hAnsi="Times New Roman"/>
          <w:sz w:val="24"/>
        </w:rPr>
        <w:t>Lino,</w:t>
      </w:r>
      <w:r>
        <w:rPr>
          <w:rFonts w:ascii="Times New Roman" w:hAnsi="Times New Roman"/>
          <w:spacing w:val="8"/>
          <w:sz w:val="24"/>
        </w:rPr>
        <w:t xml:space="preserve"> </w:t>
      </w:r>
      <w:r>
        <w:rPr>
          <w:rFonts w:ascii="Times New Roman" w:hAnsi="Times New Roman"/>
          <w:sz w:val="24"/>
        </w:rPr>
        <w:t>L.</w:t>
      </w:r>
      <w:r>
        <w:rPr>
          <w:rFonts w:ascii="Times New Roman" w:hAnsi="Times New Roman"/>
          <w:spacing w:val="8"/>
          <w:sz w:val="24"/>
        </w:rPr>
        <w:t xml:space="preserve"> </w:t>
      </w:r>
      <w:r>
        <w:rPr>
          <w:rFonts w:ascii="Times New Roman" w:hAnsi="Times New Roman"/>
          <w:sz w:val="24"/>
        </w:rPr>
        <w:t>(2018).</w:t>
      </w:r>
      <w:r>
        <w:rPr>
          <w:rFonts w:ascii="Times New Roman" w:hAnsi="Times New Roman"/>
          <w:spacing w:val="11"/>
          <w:sz w:val="24"/>
        </w:rPr>
        <w:t xml:space="preserve"> </w:t>
      </w:r>
      <w:r>
        <w:rPr>
          <w:rFonts w:ascii="Times New Roman" w:hAnsi="Times New Roman"/>
          <w:i/>
          <w:sz w:val="24"/>
        </w:rPr>
        <w:t>Educación</w:t>
      </w:r>
      <w:r>
        <w:rPr>
          <w:rFonts w:ascii="Times New Roman" w:hAnsi="Times New Roman"/>
          <w:i/>
          <w:spacing w:val="8"/>
          <w:sz w:val="24"/>
        </w:rPr>
        <w:t xml:space="preserve"> </w:t>
      </w:r>
      <w:r>
        <w:rPr>
          <w:rFonts w:ascii="Times New Roman" w:hAnsi="Times New Roman"/>
          <w:i/>
          <w:sz w:val="24"/>
        </w:rPr>
        <w:t>ambiental</w:t>
      </w:r>
      <w:r>
        <w:rPr>
          <w:rFonts w:ascii="Times New Roman" w:hAnsi="Times New Roman"/>
          <w:i/>
          <w:spacing w:val="10"/>
          <w:sz w:val="24"/>
        </w:rPr>
        <w:t xml:space="preserve"> </w:t>
      </w:r>
      <w:r>
        <w:rPr>
          <w:rFonts w:ascii="Times New Roman" w:hAnsi="Times New Roman"/>
          <w:i/>
          <w:sz w:val="24"/>
        </w:rPr>
        <w:t>para</w:t>
      </w:r>
      <w:r>
        <w:rPr>
          <w:rFonts w:ascii="Times New Roman" w:hAnsi="Times New Roman"/>
          <w:i/>
          <w:spacing w:val="8"/>
          <w:sz w:val="24"/>
        </w:rPr>
        <w:t xml:space="preserve"> </w:t>
      </w:r>
      <w:r>
        <w:rPr>
          <w:rFonts w:ascii="Times New Roman" w:hAnsi="Times New Roman"/>
          <w:i/>
          <w:sz w:val="24"/>
        </w:rPr>
        <w:t>el</w:t>
      </w:r>
      <w:r>
        <w:rPr>
          <w:rFonts w:ascii="Times New Roman" w:hAnsi="Times New Roman"/>
          <w:i/>
          <w:spacing w:val="12"/>
          <w:sz w:val="24"/>
        </w:rPr>
        <w:t xml:space="preserve"> </w:t>
      </w:r>
      <w:r>
        <w:rPr>
          <w:rFonts w:ascii="Times New Roman" w:hAnsi="Times New Roman"/>
          <w:i/>
          <w:sz w:val="24"/>
        </w:rPr>
        <w:t>manejo</w:t>
      </w:r>
      <w:r>
        <w:rPr>
          <w:rFonts w:ascii="Times New Roman" w:hAnsi="Times New Roman"/>
          <w:i/>
          <w:spacing w:val="8"/>
          <w:sz w:val="24"/>
        </w:rPr>
        <w:t xml:space="preserve"> </w:t>
      </w:r>
      <w:r>
        <w:rPr>
          <w:rFonts w:ascii="Times New Roman" w:hAnsi="Times New Roman"/>
          <w:i/>
          <w:sz w:val="24"/>
        </w:rPr>
        <w:t>de</w:t>
      </w:r>
      <w:r>
        <w:rPr>
          <w:rFonts w:ascii="Times New Roman" w:hAnsi="Times New Roman"/>
          <w:i/>
          <w:spacing w:val="8"/>
          <w:sz w:val="24"/>
        </w:rPr>
        <w:t xml:space="preserve"> </w:t>
      </w:r>
      <w:r>
        <w:rPr>
          <w:rFonts w:ascii="Times New Roman" w:hAnsi="Times New Roman"/>
          <w:i/>
          <w:sz w:val="24"/>
        </w:rPr>
        <w:t>residuos</w:t>
      </w:r>
      <w:r>
        <w:rPr>
          <w:rFonts w:ascii="Times New Roman" w:hAnsi="Times New Roman"/>
          <w:i/>
          <w:spacing w:val="8"/>
          <w:sz w:val="24"/>
        </w:rPr>
        <w:t xml:space="preserve"> </w:t>
      </w:r>
      <w:r>
        <w:rPr>
          <w:rFonts w:ascii="Times New Roman" w:hAnsi="Times New Roman"/>
          <w:i/>
          <w:sz w:val="24"/>
        </w:rPr>
        <w:t>sólidos</w:t>
      </w:r>
      <w:r>
        <w:rPr>
          <w:rFonts w:ascii="Times New Roman" w:hAnsi="Times New Roman"/>
          <w:i/>
          <w:spacing w:val="11"/>
          <w:sz w:val="24"/>
        </w:rPr>
        <w:t xml:space="preserve"> </w:t>
      </w:r>
      <w:r>
        <w:rPr>
          <w:rFonts w:ascii="Times New Roman" w:hAnsi="Times New Roman"/>
          <w:i/>
          <w:sz w:val="24"/>
        </w:rPr>
        <w:t>en</w:t>
      </w:r>
      <w:r>
        <w:rPr>
          <w:rFonts w:ascii="Times New Roman" w:hAnsi="Times New Roman"/>
          <w:i/>
          <w:spacing w:val="9"/>
          <w:sz w:val="24"/>
        </w:rPr>
        <w:t xml:space="preserve"> </w:t>
      </w:r>
      <w:r>
        <w:rPr>
          <w:rFonts w:ascii="Times New Roman" w:hAnsi="Times New Roman"/>
          <w:i/>
          <w:sz w:val="24"/>
        </w:rPr>
        <w:t>la</w:t>
      </w:r>
      <w:r>
        <w:rPr>
          <w:rFonts w:ascii="Times New Roman" w:hAnsi="Times New Roman"/>
          <w:i/>
          <w:spacing w:val="8"/>
          <w:sz w:val="24"/>
        </w:rPr>
        <w:t xml:space="preserve"> </w:t>
      </w:r>
      <w:r>
        <w:rPr>
          <w:rFonts w:ascii="Times New Roman" w:hAnsi="Times New Roman"/>
          <w:i/>
          <w:sz w:val="24"/>
        </w:rPr>
        <w:lastRenderedPageBreak/>
        <w:t>institución</w:t>
      </w:r>
      <w:r>
        <w:rPr>
          <w:rFonts w:ascii="Times New Roman" w:hAnsi="Times New Roman"/>
          <w:i/>
          <w:spacing w:val="-57"/>
          <w:sz w:val="24"/>
        </w:rPr>
        <w:t xml:space="preserve"> </w:t>
      </w:r>
      <w:r>
        <w:rPr>
          <w:rFonts w:ascii="Times New Roman" w:hAnsi="Times New Roman"/>
          <w:i/>
          <w:spacing w:val="-1"/>
          <w:sz w:val="24"/>
        </w:rPr>
        <w:t>educativa</w:t>
      </w:r>
      <w:r>
        <w:rPr>
          <w:rFonts w:ascii="Times New Roman" w:hAnsi="Times New Roman"/>
          <w:i/>
          <w:spacing w:val="-13"/>
          <w:sz w:val="24"/>
        </w:rPr>
        <w:t xml:space="preserve"> </w:t>
      </w:r>
      <w:r>
        <w:rPr>
          <w:rFonts w:ascii="Times New Roman" w:hAnsi="Times New Roman"/>
          <w:i/>
          <w:spacing w:val="-1"/>
          <w:sz w:val="24"/>
        </w:rPr>
        <w:t>publica</w:t>
      </w:r>
      <w:r>
        <w:rPr>
          <w:rFonts w:ascii="Times New Roman" w:hAnsi="Times New Roman"/>
          <w:i/>
          <w:spacing w:val="-13"/>
          <w:sz w:val="24"/>
        </w:rPr>
        <w:t xml:space="preserve"> </w:t>
      </w:r>
      <w:r>
        <w:rPr>
          <w:rFonts w:ascii="Times New Roman" w:hAnsi="Times New Roman"/>
          <w:i/>
          <w:sz w:val="24"/>
        </w:rPr>
        <w:t>N°20983</w:t>
      </w:r>
      <w:r>
        <w:rPr>
          <w:rFonts w:ascii="Times New Roman" w:hAnsi="Times New Roman"/>
          <w:i/>
          <w:spacing w:val="-13"/>
          <w:sz w:val="24"/>
        </w:rPr>
        <w:t xml:space="preserve"> </w:t>
      </w:r>
      <w:r>
        <w:rPr>
          <w:rFonts w:ascii="Times New Roman" w:hAnsi="Times New Roman"/>
          <w:i/>
          <w:sz w:val="24"/>
        </w:rPr>
        <w:t>Hualmay</w:t>
      </w:r>
      <w:r>
        <w:rPr>
          <w:rFonts w:ascii="Times New Roman" w:hAnsi="Times New Roman"/>
          <w:i/>
          <w:spacing w:val="-15"/>
          <w:sz w:val="24"/>
        </w:rPr>
        <w:t xml:space="preserve"> </w:t>
      </w:r>
      <w:r>
        <w:rPr>
          <w:rFonts w:ascii="Times New Roman" w:hAnsi="Times New Roman"/>
          <w:i/>
          <w:sz w:val="24"/>
        </w:rPr>
        <w:t>2016.</w:t>
      </w:r>
      <w:r>
        <w:rPr>
          <w:rFonts w:ascii="Times New Roman" w:hAnsi="Times New Roman"/>
          <w:i/>
          <w:spacing w:val="-11"/>
          <w:sz w:val="24"/>
        </w:rPr>
        <w:t xml:space="preserve"> </w:t>
      </w:r>
      <w:r>
        <w:rPr>
          <w:rFonts w:ascii="Times New Roman" w:hAnsi="Times New Roman"/>
          <w:sz w:val="24"/>
        </w:rPr>
        <w:t>[Tesis</w:t>
      </w:r>
      <w:r>
        <w:rPr>
          <w:rFonts w:ascii="Times New Roman" w:hAnsi="Times New Roman"/>
          <w:spacing w:val="-13"/>
          <w:sz w:val="24"/>
        </w:rPr>
        <w:t xml:space="preserve"> </w:t>
      </w:r>
      <w:r>
        <w:rPr>
          <w:rFonts w:ascii="Times New Roman" w:hAnsi="Times New Roman"/>
          <w:sz w:val="24"/>
        </w:rPr>
        <w:t>de</w:t>
      </w:r>
      <w:r>
        <w:rPr>
          <w:rFonts w:ascii="Times New Roman" w:hAnsi="Times New Roman"/>
          <w:spacing w:val="-14"/>
          <w:sz w:val="24"/>
        </w:rPr>
        <w:t xml:space="preserve"> </w:t>
      </w:r>
      <w:r>
        <w:rPr>
          <w:rFonts w:ascii="Times New Roman" w:hAnsi="Times New Roman"/>
          <w:sz w:val="24"/>
        </w:rPr>
        <w:t>maestría,</w:t>
      </w:r>
      <w:r>
        <w:rPr>
          <w:rFonts w:ascii="Times New Roman" w:hAnsi="Times New Roman"/>
          <w:spacing w:val="-14"/>
          <w:sz w:val="24"/>
        </w:rPr>
        <w:t xml:space="preserve"> </w:t>
      </w:r>
      <w:r>
        <w:rPr>
          <w:rFonts w:ascii="Times New Roman" w:hAnsi="Times New Roman"/>
          <w:sz w:val="24"/>
        </w:rPr>
        <w:t>Universidad</w:t>
      </w:r>
      <w:r>
        <w:rPr>
          <w:rFonts w:ascii="Times New Roman" w:hAnsi="Times New Roman"/>
          <w:spacing w:val="-11"/>
          <w:sz w:val="24"/>
        </w:rPr>
        <w:t xml:space="preserve"> </w:t>
      </w:r>
      <w:r>
        <w:rPr>
          <w:rFonts w:ascii="Times New Roman" w:hAnsi="Times New Roman"/>
          <w:sz w:val="24"/>
        </w:rPr>
        <w:t>Nacional</w:t>
      </w:r>
      <w:r>
        <w:rPr>
          <w:rFonts w:ascii="Times New Roman" w:hAnsi="Times New Roman"/>
          <w:spacing w:val="-57"/>
          <w:sz w:val="24"/>
        </w:rPr>
        <w:t xml:space="preserve"> </w:t>
      </w:r>
      <w:r>
        <w:rPr>
          <w:rFonts w:ascii="Times New Roman" w:hAnsi="Times New Roman"/>
          <w:sz w:val="24"/>
        </w:rPr>
        <w:t>José</w:t>
      </w:r>
      <w:r>
        <w:rPr>
          <w:rFonts w:ascii="Times New Roman" w:hAnsi="Times New Roman"/>
          <w:sz w:val="24"/>
        </w:rPr>
        <w:tab/>
        <w:t>Faustino</w:t>
      </w:r>
      <w:r>
        <w:rPr>
          <w:rFonts w:ascii="Times New Roman" w:hAnsi="Times New Roman"/>
          <w:sz w:val="24"/>
        </w:rPr>
        <w:tab/>
        <w:t>Sánchez</w:t>
      </w:r>
      <w:r>
        <w:rPr>
          <w:rFonts w:ascii="Times New Roman" w:hAnsi="Times New Roman"/>
          <w:sz w:val="24"/>
        </w:rPr>
        <w:tab/>
        <w:t>Carrión].</w:t>
      </w:r>
      <w:r>
        <w:rPr>
          <w:rFonts w:ascii="Times New Roman" w:hAnsi="Times New Roman"/>
          <w:sz w:val="24"/>
        </w:rPr>
        <w:tab/>
        <w:t>Repositorio</w:t>
      </w:r>
      <w:r>
        <w:rPr>
          <w:rFonts w:ascii="Times New Roman" w:hAnsi="Times New Roman"/>
          <w:sz w:val="24"/>
        </w:rPr>
        <w:tab/>
      </w:r>
      <w:r>
        <w:rPr>
          <w:rFonts w:ascii="Times New Roman" w:hAnsi="Times New Roman"/>
          <w:spacing w:val="-1"/>
          <w:sz w:val="24"/>
        </w:rPr>
        <w:t>UNJFSC].</w:t>
      </w:r>
      <w:r>
        <w:rPr>
          <w:rFonts w:ascii="Times New Roman" w:hAnsi="Times New Roman"/>
          <w:spacing w:val="-57"/>
          <w:sz w:val="24"/>
        </w:rPr>
        <w:t xml:space="preserve"> </w:t>
      </w:r>
      <w:hyperlink r:id="rId12">
        <w:r>
          <w:rPr>
            <w:rFonts w:ascii="Times New Roman" w:hAnsi="Times New Roman"/>
            <w:sz w:val="24"/>
          </w:rPr>
          <w:t>https://repositorio.unjfsc.edu.pe/bitstream/handle/20.500.14067/2578/LINO%20FL</w:t>
        </w:r>
      </w:hyperlink>
      <w:r>
        <w:rPr>
          <w:rFonts w:ascii="Times New Roman" w:hAnsi="Times New Roman"/>
          <w:spacing w:val="1"/>
          <w:sz w:val="24"/>
        </w:rPr>
        <w:t xml:space="preserve"> </w:t>
      </w:r>
      <w:hyperlink r:id="rId13">
        <w:r>
          <w:rPr>
            <w:rFonts w:ascii="Times New Roman" w:hAnsi="Times New Roman"/>
            <w:sz w:val="24"/>
          </w:rPr>
          <w:t>ORES%20LUIS%20ANTONIO.pdf?sequence=1&amp;isAllowed=y</w:t>
        </w:r>
      </w:hyperlink>
    </w:p>
    <w:p w14:paraId="1CFA3814" w14:textId="77777777" w:rsidR="0077707F" w:rsidRDefault="00FC6C4C">
      <w:pPr>
        <w:spacing w:line="360" w:lineRule="auto"/>
        <w:ind w:left="950" w:right="681" w:hanging="720"/>
        <w:jc w:val="both"/>
        <w:rPr>
          <w:rFonts w:ascii="Times New Roman" w:hAnsi="Times New Roman"/>
          <w:sz w:val="24"/>
        </w:rPr>
      </w:pPr>
      <w:proofErr w:type="spellStart"/>
      <w:r>
        <w:rPr>
          <w:rFonts w:ascii="Times New Roman" w:hAnsi="Times New Roman"/>
          <w:sz w:val="24"/>
        </w:rPr>
        <w:t>Mallma</w:t>
      </w:r>
      <w:proofErr w:type="spellEnd"/>
      <w:r>
        <w:rPr>
          <w:rFonts w:ascii="Times New Roman" w:hAnsi="Times New Roman"/>
          <w:spacing w:val="1"/>
          <w:sz w:val="24"/>
        </w:rPr>
        <w:t xml:space="preserve"> </w:t>
      </w:r>
      <w:proofErr w:type="spellStart"/>
      <w:r>
        <w:rPr>
          <w:rFonts w:ascii="Times New Roman" w:hAnsi="Times New Roman"/>
          <w:sz w:val="24"/>
        </w:rPr>
        <w:t>Perez</w:t>
      </w:r>
      <w:proofErr w:type="spellEnd"/>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I.</w:t>
      </w:r>
      <w:r>
        <w:rPr>
          <w:rFonts w:ascii="Times New Roman" w:hAnsi="Times New Roman"/>
          <w:spacing w:val="1"/>
          <w:sz w:val="24"/>
        </w:rPr>
        <w:t xml:space="preserve"> </w:t>
      </w:r>
      <w:r>
        <w:rPr>
          <w:rFonts w:ascii="Times New Roman" w:hAnsi="Times New Roman"/>
          <w:sz w:val="24"/>
        </w:rPr>
        <w:t>J.</w:t>
      </w:r>
      <w:r>
        <w:rPr>
          <w:rFonts w:ascii="Times New Roman" w:hAnsi="Times New Roman"/>
          <w:spacing w:val="1"/>
          <w:sz w:val="24"/>
        </w:rPr>
        <w:t xml:space="preserve"> </w:t>
      </w:r>
      <w:r>
        <w:rPr>
          <w:rFonts w:ascii="Times New Roman" w:hAnsi="Times New Roman"/>
          <w:sz w:val="24"/>
        </w:rPr>
        <w:t>(2021).</w:t>
      </w:r>
      <w:r>
        <w:rPr>
          <w:rFonts w:ascii="Times New Roman" w:hAnsi="Times New Roman"/>
          <w:spacing w:val="1"/>
          <w:sz w:val="24"/>
        </w:rPr>
        <w:t xml:space="preserve"> </w:t>
      </w:r>
      <w:r>
        <w:rPr>
          <w:rFonts w:ascii="Times New Roman" w:hAnsi="Times New Roman"/>
          <w:sz w:val="24"/>
        </w:rPr>
        <w:t>Valores</w:t>
      </w:r>
      <w:r>
        <w:rPr>
          <w:rFonts w:ascii="Times New Roman" w:hAnsi="Times New Roman"/>
          <w:spacing w:val="1"/>
          <w:sz w:val="24"/>
        </w:rPr>
        <w:t xml:space="preserve"> </w:t>
      </w:r>
      <w:r>
        <w:rPr>
          <w:rFonts w:ascii="Times New Roman" w:hAnsi="Times New Roman"/>
          <w:sz w:val="24"/>
        </w:rPr>
        <w:t>interculturales</w:t>
      </w:r>
      <w:r>
        <w:rPr>
          <w:rFonts w:ascii="Times New Roman" w:hAnsi="Times New Roman"/>
          <w:spacing w:val="1"/>
          <w:sz w:val="24"/>
        </w:rPr>
        <w:t xml:space="preserve"> </w:t>
      </w:r>
      <w:r>
        <w:rPr>
          <w:rFonts w:ascii="Times New Roman" w:hAnsi="Times New Roman"/>
          <w:sz w:val="24"/>
        </w:rPr>
        <w:t>y</w:t>
      </w:r>
      <w:r>
        <w:rPr>
          <w:rFonts w:ascii="Times New Roman" w:hAnsi="Times New Roman"/>
          <w:spacing w:val="1"/>
          <w:sz w:val="24"/>
        </w:rPr>
        <w:t xml:space="preserve"> </w:t>
      </w:r>
      <w:r>
        <w:rPr>
          <w:rFonts w:ascii="Times New Roman" w:hAnsi="Times New Roman"/>
          <w:sz w:val="24"/>
        </w:rPr>
        <w:t>desarrollo</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ciudadanía</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estudiantes</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universidades</w:t>
      </w:r>
      <w:r>
        <w:rPr>
          <w:rFonts w:ascii="Times New Roman" w:hAnsi="Times New Roman"/>
          <w:spacing w:val="-1"/>
          <w:sz w:val="24"/>
        </w:rPr>
        <w:t xml:space="preserve"> </w:t>
      </w:r>
      <w:r>
        <w:rPr>
          <w:rFonts w:ascii="Times New Roman" w:hAnsi="Times New Roman"/>
          <w:sz w:val="24"/>
        </w:rPr>
        <w:t>públicas</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2"/>
          <w:sz w:val="24"/>
        </w:rPr>
        <w:t xml:space="preserve"> </w:t>
      </w:r>
      <w:r>
        <w:rPr>
          <w:rFonts w:ascii="Times New Roman" w:hAnsi="Times New Roman"/>
          <w:sz w:val="24"/>
        </w:rPr>
        <w:t>carreras</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2"/>
          <w:sz w:val="24"/>
        </w:rPr>
        <w:t xml:space="preserve"> </w:t>
      </w:r>
      <w:r>
        <w:rPr>
          <w:rFonts w:ascii="Times New Roman" w:hAnsi="Times New Roman"/>
          <w:sz w:val="24"/>
        </w:rPr>
        <w:t>ingeniería</w:t>
      </w:r>
      <w:r>
        <w:rPr>
          <w:rFonts w:ascii="Times New Roman" w:hAnsi="Times New Roman"/>
          <w:spacing w:val="-1"/>
          <w:sz w:val="24"/>
        </w:rPr>
        <w:t xml:space="preserve"> </w:t>
      </w:r>
      <w:r>
        <w:rPr>
          <w:rFonts w:ascii="Times New Roman" w:hAnsi="Times New Roman"/>
          <w:sz w:val="24"/>
        </w:rPr>
        <w:t>en</w:t>
      </w:r>
      <w:r>
        <w:rPr>
          <w:rFonts w:ascii="Times New Roman" w:hAnsi="Times New Roman"/>
          <w:spacing w:val="-1"/>
          <w:sz w:val="24"/>
        </w:rPr>
        <w:t xml:space="preserve"> </w:t>
      </w:r>
      <w:r>
        <w:rPr>
          <w:rFonts w:ascii="Times New Roman" w:hAnsi="Times New Roman"/>
          <w:sz w:val="24"/>
        </w:rPr>
        <w:t>la</w:t>
      </w:r>
      <w:r>
        <w:rPr>
          <w:rFonts w:ascii="Times New Roman" w:hAnsi="Times New Roman"/>
          <w:spacing w:val="-1"/>
          <w:sz w:val="24"/>
        </w:rPr>
        <w:t xml:space="preserve"> </w:t>
      </w:r>
      <w:r>
        <w:rPr>
          <w:rFonts w:ascii="Times New Roman" w:hAnsi="Times New Roman"/>
          <w:sz w:val="24"/>
        </w:rPr>
        <w:t>región</w:t>
      </w:r>
      <w:r>
        <w:rPr>
          <w:rFonts w:ascii="Times New Roman" w:hAnsi="Times New Roman"/>
          <w:spacing w:val="1"/>
          <w:sz w:val="24"/>
        </w:rPr>
        <w:t xml:space="preserve"> </w:t>
      </w:r>
      <w:r>
        <w:rPr>
          <w:rFonts w:ascii="Times New Roman" w:hAnsi="Times New Roman"/>
          <w:sz w:val="24"/>
        </w:rPr>
        <w:t>Junín.</w:t>
      </w:r>
    </w:p>
    <w:p w14:paraId="464626B1" w14:textId="77777777" w:rsidR="0077707F" w:rsidRDefault="00FC6C4C">
      <w:pPr>
        <w:spacing w:line="360" w:lineRule="auto"/>
        <w:ind w:left="950" w:right="673" w:hanging="720"/>
        <w:jc w:val="both"/>
        <w:rPr>
          <w:rFonts w:ascii="Times New Roman" w:hAnsi="Times New Roman"/>
          <w:sz w:val="24"/>
        </w:rPr>
      </w:pPr>
      <w:r>
        <w:rPr>
          <w:rFonts w:ascii="Times New Roman" w:hAnsi="Times New Roman"/>
          <w:spacing w:val="-1"/>
          <w:sz w:val="24"/>
        </w:rPr>
        <w:t>Ministerio</w:t>
      </w:r>
      <w:r>
        <w:rPr>
          <w:rFonts w:ascii="Times New Roman" w:hAnsi="Times New Roman"/>
          <w:spacing w:val="-14"/>
          <w:sz w:val="24"/>
        </w:rPr>
        <w:t xml:space="preserve"> </w:t>
      </w:r>
      <w:r>
        <w:rPr>
          <w:rFonts w:ascii="Times New Roman" w:hAnsi="Times New Roman"/>
          <w:sz w:val="24"/>
        </w:rPr>
        <w:t>de</w:t>
      </w:r>
      <w:r>
        <w:rPr>
          <w:rFonts w:ascii="Times New Roman" w:hAnsi="Times New Roman"/>
          <w:spacing w:val="-16"/>
          <w:sz w:val="24"/>
        </w:rPr>
        <w:t xml:space="preserve"> </w:t>
      </w:r>
      <w:r>
        <w:rPr>
          <w:rFonts w:ascii="Times New Roman" w:hAnsi="Times New Roman"/>
          <w:sz w:val="24"/>
        </w:rPr>
        <w:t>Medio</w:t>
      </w:r>
      <w:r>
        <w:rPr>
          <w:rFonts w:ascii="Times New Roman" w:hAnsi="Times New Roman"/>
          <w:spacing w:val="-13"/>
          <w:sz w:val="24"/>
        </w:rPr>
        <w:t xml:space="preserve"> </w:t>
      </w:r>
      <w:r>
        <w:rPr>
          <w:rFonts w:ascii="Times New Roman" w:hAnsi="Times New Roman"/>
          <w:sz w:val="24"/>
        </w:rPr>
        <w:t>Ambiente</w:t>
      </w:r>
      <w:r>
        <w:rPr>
          <w:rFonts w:ascii="Times New Roman" w:hAnsi="Times New Roman"/>
          <w:spacing w:val="-16"/>
          <w:sz w:val="24"/>
        </w:rPr>
        <w:t xml:space="preserve"> </w:t>
      </w:r>
      <w:r>
        <w:rPr>
          <w:rFonts w:ascii="Times New Roman" w:hAnsi="Times New Roman"/>
          <w:sz w:val="24"/>
        </w:rPr>
        <w:t>y</w:t>
      </w:r>
      <w:r>
        <w:rPr>
          <w:rFonts w:ascii="Times New Roman" w:hAnsi="Times New Roman"/>
          <w:spacing w:val="-15"/>
          <w:sz w:val="24"/>
        </w:rPr>
        <w:t xml:space="preserve"> </w:t>
      </w:r>
      <w:r>
        <w:rPr>
          <w:rFonts w:ascii="Times New Roman" w:hAnsi="Times New Roman"/>
          <w:sz w:val="24"/>
        </w:rPr>
        <w:t>Recursos</w:t>
      </w:r>
      <w:r>
        <w:rPr>
          <w:rFonts w:ascii="Times New Roman" w:hAnsi="Times New Roman"/>
          <w:spacing w:val="-14"/>
          <w:sz w:val="24"/>
        </w:rPr>
        <w:t xml:space="preserve"> </w:t>
      </w:r>
      <w:r>
        <w:rPr>
          <w:rFonts w:ascii="Times New Roman" w:hAnsi="Times New Roman"/>
          <w:sz w:val="24"/>
        </w:rPr>
        <w:t>Naturales,</w:t>
      </w:r>
      <w:r>
        <w:rPr>
          <w:rFonts w:ascii="Times New Roman" w:hAnsi="Times New Roman"/>
          <w:spacing w:val="-15"/>
          <w:sz w:val="24"/>
        </w:rPr>
        <w:t xml:space="preserve"> </w:t>
      </w:r>
      <w:r>
        <w:rPr>
          <w:rFonts w:ascii="Times New Roman" w:hAnsi="Times New Roman"/>
          <w:sz w:val="24"/>
        </w:rPr>
        <w:t>El</w:t>
      </w:r>
      <w:r>
        <w:rPr>
          <w:rFonts w:ascii="Times New Roman" w:hAnsi="Times New Roman"/>
          <w:spacing w:val="-15"/>
          <w:sz w:val="24"/>
        </w:rPr>
        <w:t xml:space="preserve"> </w:t>
      </w:r>
      <w:r>
        <w:rPr>
          <w:rFonts w:ascii="Times New Roman" w:hAnsi="Times New Roman"/>
          <w:sz w:val="24"/>
        </w:rPr>
        <w:t>Salvador.</w:t>
      </w:r>
      <w:r>
        <w:rPr>
          <w:rFonts w:ascii="Times New Roman" w:hAnsi="Times New Roman"/>
          <w:spacing w:val="-12"/>
          <w:sz w:val="24"/>
        </w:rPr>
        <w:t xml:space="preserve"> </w:t>
      </w:r>
      <w:r>
        <w:rPr>
          <w:rFonts w:ascii="Times New Roman" w:hAnsi="Times New Roman"/>
          <w:sz w:val="24"/>
        </w:rPr>
        <w:t>(2014).</w:t>
      </w:r>
      <w:r>
        <w:rPr>
          <w:rFonts w:ascii="Times New Roman" w:hAnsi="Times New Roman"/>
          <w:spacing w:val="-13"/>
          <w:sz w:val="24"/>
        </w:rPr>
        <w:t xml:space="preserve"> </w:t>
      </w:r>
      <w:r>
        <w:rPr>
          <w:rFonts w:ascii="Times New Roman" w:hAnsi="Times New Roman"/>
          <w:sz w:val="24"/>
        </w:rPr>
        <w:t>Guía</w:t>
      </w:r>
      <w:r>
        <w:rPr>
          <w:rFonts w:ascii="Times New Roman" w:hAnsi="Times New Roman"/>
          <w:spacing w:val="-15"/>
          <w:sz w:val="24"/>
        </w:rPr>
        <w:t xml:space="preserve"> </w:t>
      </w:r>
      <w:r>
        <w:rPr>
          <w:rFonts w:ascii="Times New Roman" w:hAnsi="Times New Roman"/>
          <w:sz w:val="24"/>
        </w:rPr>
        <w:t>Técnica</w:t>
      </w:r>
      <w:r>
        <w:rPr>
          <w:rFonts w:ascii="Times New Roman" w:hAnsi="Times New Roman"/>
          <w:spacing w:val="-15"/>
          <w:sz w:val="24"/>
        </w:rPr>
        <w:t xml:space="preserve"> </w:t>
      </w:r>
      <w:r>
        <w:rPr>
          <w:rFonts w:ascii="Times New Roman" w:hAnsi="Times New Roman"/>
          <w:sz w:val="24"/>
        </w:rPr>
        <w:t>para</w:t>
      </w:r>
      <w:r>
        <w:rPr>
          <w:rFonts w:ascii="Times New Roman" w:hAnsi="Times New Roman"/>
          <w:spacing w:val="-58"/>
          <w:sz w:val="24"/>
        </w:rPr>
        <w:t xml:space="preserve"> </w:t>
      </w:r>
      <w:r>
        <w:rPr>
          <w:rFonts w:ascii="Times New Roman" w:hAnsi="Times New Roman"/>
          <w:sz w:val="24"/>
        </w:rPr>
        <w:t>la Gestión Integral de Residuos Sólidos. Recuperado el 26 de abril de 2023 de</w:t>
      </w:r>
      <w:r>
        <w:rPr>
          <w:rFonts w:ascii="Times New Roman" w:hAnsi="Times New Roman"/>
          <w:spacing w:val="1"/>
          <w:sz w:val="24"/>
        </w:rPr>
        <w:t xml:space="preserve"> </w:t>
      </w:r>
      <w:hyperlink r:id="rId14">
        <w:r>
          <w:rPr>
            <w:rFonts w:ascii="Times New Roman" w:hAnsi="Times New Roman"/>
            <w:color w:val="0000FF"/>
            <w:sz w:val="24"/>
            <w:u w:val="single" w:color="0000FF"/>
          </w:rPr>
          <w:t>https://ambiente.gob.sv/gestion-de-residuos-solidos/</w:t>
        </w:r>
      </w:hyperlink>
      <w:r>
        <w:rPr>
          <w:rFonts w:ascii="Times New Roman" w:hAnsi="Times New Roman"/>
          <w:sz w:val="24"/>
        </w:rPr>
        <w:t>.</w:t>
      </w:r>
    </w:p>
    <w:p w14:paraId="0C471C76" w14:textId="77777777" w:rsidR="0077707F" w:rsidRDefault="00FC6C4C">
      <w:pPr>
        <w:tabs>
          <w:tab w:val="left" w:pos="2350"/>
          <w:tab w:val="left" w:pos="3998"/>
          <w:tab w:val="left" w:pos="4672"/>
          <w:tab w:val="left" w:pos="5416"/>
          <w:tab w:val="left" w:pos="6145"/>
          <w:tab w:val="left" w:pos="7085"/>
          <w:tab w:val="left" w:pos="7815"/>
          <w:tab w:val="left" w:pos="8798"/>
        </w:tabs>
        <w:spacing w:before="1" w:line="360" w:lineRule="auto"/>
        <w:ind w:left="950" w:right="677" w:hanging="720"/>
        <w:rPr>
          <w:rFonts w:ascii="Times New Roman" w:hAnsi="Times New Roman"/>
          <w:sz w:val="24"/>
        </w:rPr>
      </w:pPr>
      <w:r>
        <w:rPr>
          <w:rFonts w:ascii="Times New Roman" w:hAnsi="Times New Roman"/>
          <w:sz w:val="24"/>
        </w:rPr>
        <w:t>Ministerio</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Agricultura,</w:t>
      </w:r>
      <w:r>
        <w:rPr>
          <w:rFonts w:ascii="Times New Roman" w:hAnsi="Times New Roman"/>
          <w:spacing w:val="5"/>
          <w:sz w:val="24"/>
        </w:rPr>
        <w:t xml:space="preserve"> </w:t>
      </w:r>
      <w:r>
        <w:rPr>
          <w:rFonts w:ascii="Times New Roman" w:hAnsi="Times New Roman"/>
          <w:sz w:val="24"/>
        </w:rPr>
        <w:t>Pesca</w:t>
      </w:r>
      <w:r>
        <w:rPr>
          <w:rFonts w:ascii="Times New Roman" w:hAnsi="Times New Roman"/>
          <w:spacing w:val="5"/>
          <w:sz w:val="24"/>
        </w:rPr>
        <w:t xml:space="preserve"> </w:t>
      </w:r>
      <w:r>
        <w:rPr>
          <w:rFonts w:ascii="Times New Roman" w:hAnsi="Times New Roman"/>
          <w:sz w:val="24"/>
        </w:rPr>
        <w:t>y</w:t>
      </w:r>
      <w:r>
        <w:rPr>
          <w:rFonts w:ascii="Times New Roman" w:hAnsi="Times New Roman"/>
          <w:spacing w:val="5"/>
          <w:sz w:val="24"/>
        </w:rPr>
        <w:t xml:space="preserve"> </w:t>
      </w:r>
      <w:r>
        <w:rPr>
          <w:rFonts w:ascii="Times New Roman" w:hAnsi="Times New Roman"/>
          <w:sz w:val="24"/>
        </w:rPr>
        <w:t>Alimentación,</w:t>
      </w:r>
      <w:r>
        <w:rPr>
          <w:rFonts w:ascii="Times New Roman" w:hAnsi="Times New Roman"/>
          <w:spacing w:val="8"/>
          <w:sz w:val="24"/>
        </w:rPr>
        <w:t xml:space="preserve"> </w:t>
      </w:r>
      <w:r>
        <w:rPr>
          <w:rFonts w:ascii="Times New Roman" w:hAnsi="Times New Roman"/>
          <w:sz w:val="24"/>
        </w:rPr>
        <w:t>Gobierno</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5"/>
          <w:sz w:val="24"/>
        </w:rPr>
        <w:t xml:space="preserve"> </w:t>
      </w:r>
      <w:r>
        <w:rPr>
          <w:rFonts w:ascii="Times New Roman" w:hAnsi="Times New Roman"/>
          <w:sz w:val="24"/>
        </w:rPr>
        <w:t>España.</w:t>
      </w:r>
      <w:r>
        <w:rPr>
          <w:rFonts w:ascii="Times New Roman" w:hAnsi="Times New Roman"/>
          <w:spacing w:val="5"/>
          <w:sz w:val="24"/>
        </w:rPr>
        <w:t xml:space="preserve"> </w:t>
      </w:r>
      <w:r>
        <w:rPr>
          <w:rFonts w:ascii="Times New Roman" w:hAnsi="Times New Roman"/>
          <w:sz w:val="24"/>
        </w:rPr>
        <w:t>(2020).</w:t>
      </w:r>
      <w:r>
        <w:rPr>
          <w:rFonts w:ascii="Times New Roman" w:hAnsi="Times New Roman"/>
          <w:spacing w:val="5"/>
          <w:sz w:val="24"/>
        </w:rPr>
        <w:t xml:space="preserve"> </w:t>
      </w:r>
      <w:r>
        <w:rPr>
          <w:rFonts w:ascii="Times New Roman" w:hAnsi="Times New Roman"/>
          <w:sz w:val="24"/>
        </w:rPr>
        <w:t>Glosario</w:t>
      </w:r>
      <w:r>
        <w:rPr>
          <w:rFonts w:ascii="Times New Roman" w:hAnsi="Times New Roman"/>
          <w:spacing w:val="5"/>
          <w:sz w:val="24"/>
        </w:rPr>
        <w:t xml:space="preserve"> </w:t>
      </w:r>
      <w:r>
        <w:rPr>
          <w:rFonts w:ascii="Times New Roman" w:hAnsi="Times New Roman"/>
          <w:sz w:val="24"/>
        </w:rPr>
        <w:t>de</w:t>
      </w:r>
      <w:r>
        <w:rPr>
          <w:rFonts w:ascii="Times New Roman" w:hAnsi="Times New Roman"/>
          <w:spacing w:val="-57"/>
          <w:sz w:val="24"/>
        </w:rPr>
        <w:t xml:space="preserve"> </w:t>
      </w:r>
      <w:r>
        <w:rPr>
          <w:rFonts w:ascii="Times New Roman" w:hAnsi="Times New Roman"/>
          <w:sz w:val="24"/>
        </w:rPr>
        <w:t>términos.</w:t>
      </w:r>
      <w:r>
        <w:rPr>
          <w:rFonts w:ascii="Times New Roman" w:hAnsi="Times New Roman"/>
          <w:sz w:val="24"/>
        </w:rPr>
        <w:tab/>
        <w:t>Recuperado</w:t>
      </w:r>
      <w:r>
        <w:rPr>
          <w:rFonts w:ascii="Times New Roman" w:hAnsi="Times New Roman"/>
          <w:sz w:val="24"/>
        </w:rPr>
        <w:tab/>
        <w:t>el</w:t>
      </w:r>
      <w:r>
        <w:rPr>
          <w:rFonts w:ascii="Times New Roman" w:hAnsi="Times New Roman"/>
          <w:sz w:val="24"/>
        </w:rPr>
        <w:tab/>
        <w:t>26</w:t>
      </w:r>
      <w:r>
        <w:rPr>
          <w:rFonts w:ascii="Times New Roman" w:hAnsi="Times New Roman"/>
          <w:sz w:val="24"/>
        </w:rPr>
        <w:tab/>
        <w:t>de</w:t>
      </w:r>
      <w:r>
        <w:rPr>
          <w:rFonts w:ascii="Times New Roman" w:hAnsi="Times New Roman"/>
          <w:sz w:val="24"/>
        </w:rPr>
        <w:tab/>
        <w:t>abril</w:t>
      </w:r>
      <w:r>
        <w:rPr>
          <w:rFonts w:ascii="Times New Roman" w:hAnsi="Times New Roman"/>
          <w:sz w:val="24"/>
        </w:rPr>
        <w:tab/>
        <w:t>de</w:t>
      </w:r>
      <w:r>
        <w:rPr>
          <w:rFonts w:ascii="Times New Roman" w:hAnsi="Times New Roman"/>
          <w:sz w:val="24"/>
        </w:rPr>
        <w:tab/>
        <w:t>2023</w:t>
      </w:r>
      <w:r>
        <w:rPr>
          <w:rFonts w:ascii="Times New Roman" w:hAnsi="Times New Roman"/>
          <w:sz w:val="24"/>
        </w:rPr>
        <w:tab/>
        <w:t>de</w:t>
      </w:r>
      <w:r>
        <w:rPr>
          <w:rFonts w:ascii="Times New Roman" w:hAnsi="Times New Roman"/>
          <w:spacing w:val="-57"/>
          <w:sz w:val="24"/>
        </w:rPr>
        <w:t xml:space="preserve"> </w:t>
      </w:r>
      <w:r>
        <w:rPr>
          <w:rFonts w:ascii="Times New Roman" w:hAnsi="Times New Roman"/>
          <w:sz w:val="24"/>
        </w:rPr>
        <w:t>https:/</w:t>
      </w:r>
      <w:hyperlink r:id="rId15">
        <w:r>
          <w:rPr>
            <w:rFonts w:ascii="Times New Roman" w:hAnsi="Times New Roman"/>
            <w:sz w:val="24"/>
          </w:rPr>
          <w:t>/www.mapa.gob.es/es/residuo</w:t>
        </w:r>
      </w:hyperlink>
      <w:r>
        <w:rPr>
          <w:rFonts w:ascii="Times New Roman" w:hAnsi="Times New Roman"/>
          <w:sz w:val="24"/>
        </w:rPr>
        <w:t>s</w:t>
      </w:r>
      <w:hyperlink r:id="rId16">
        <w:r>
          <w:rPr>
            <w:rFonts w:ascii="Times New Roman" w:hAnsi="Times New Roman"/>
            <w:sz w:val="24"/>
          </w:rPr>
          <w:t>-y-suelos/residuos/gestion-de-</w:t>
        </w:r>
      </w:hyperlink>
      <w:r>
        <w:rPr>
          <w:rFonts w:ascii="Times New Roman" w:hAnsi="Times New Roman"/>
          <w:spacing w:val="1"/>
          <w:sz w:val="24"/>
        </w:rPr>
        <w:t xml:space="preserve"> </w:t>
      </w:r>
      <w:r>
        <w:rPr>
          <w:rFonts w:ascii="Times New Roman" w:hAnsi="Times New Roman"/>
          <w:sz w:val="24"/>
        </w:rPr>
        <w:t>residuos/glosario-de-terminos.aspx.</w:t>
      </w:r>
    </w:p>
    <w:p w14:paraId="1F1B8B46" w14:textId="77777777" w:rsidR="0077707F" w:rsidRDefault="00FC6C4C">
      <w:pPr>
        <w:tabs>
          <w:tab w:val="left" w:pos="1021"/>
          <w:tab w:val="left" w:pos="1931"/>
          <w:tab w:val="left" w:pos="2888"/>
          <w:tab w:val="left" w:pos="3324"/>
          <w:tab w:val="left" w:pos="4394"/>
          <w:tab w:val="left" w:pos="5749"/>
          <w:tab w:val="left" w:pos="6133"/>
          <w:tab w:val="left" w:pos="6584"/>
          <w:tab w:val="left" w:pos="7020"/>
          <w:tab w:val="left" w:pos="7673"/>
          <w:tab w:val="left" w:pos="8109"/>
          <w:tab w:val="left" w:pos="8800"/>
        </w:tabs>
        <w:spacing w:line="360" w:lineRule="auto"/>
        <w:ind w:left="950" w:right="677" w:hanging="720"/>
        <w:rPr>
          <w:rFonts w:ascii="Times New Roman" w:hAnsi="Times New Roman"/>
          <w:sz w:val="24"/>
        </w:rPr>
      </w:pPr>
      <w:r>
        <w:rPr>
          <w:rFonts w:ascii="Times New Roman" w:hAnsi="Times New Roman"/>
          <w:sz w:val="24"/>
        </w:rPr>
        <w:t>OMS.</w:t>
      </w:r>
      <w:r>
        <w:rPr>
          <w:rFonts w:ascii="Times New Roman" w:hAnsi="Times New Roman"/>
          <w:sz w:val="24"/>
        </w:rPr>
        <w:tab/>
      </w:r>
      <w:r>
        <w:rPr>
          <w:rFonts w:ascii="Times New Roman" w:hAnsi="Times New Roman"/>
          <w:sz w:val="24"/>
        </w:rPr>
        <w:tab/>
        <w:t>(2016).</w:t>
      </w:r>
      <w:r>
        <w:rPr>
          <w:rFonts w:ascii="Times New Roman" w:hAnsi="Times New Roman"/>
          <w:sz w:val="24"/>
        </w:rPr>
        <w:tab/>
        <w:t>Gestión</w:t>
      </w:r>
      <w:r>
        <w:rPr>
          <w:rFonts w:ascii="Times New Roman" w:hAnsi="Times New Roman"/>
          <w:sz w:val="24"/>
        </w:rPr>
        <w:tab/>
        <w:t>de</w:t>
      </w:r>
      <w:r>
        <w:rPr>
          <w:rFonts w:ascii="Times New Roman" w:hAnsi="Times New Roman"/>
          <w:sz w:val="24"/>
        </w:rPr>
        <w:tab/>
        <w:t>residuos.</w:t>
      </w:r>
      <w:r>
        <w:rPr>
          <w:rFonts w:ascii="Times New Roman" w:hAnsi="Times New Roman"/>
          <w:sz w:val="24"/>
        </w:rPr>
        <w:tab/>
        <w:t>Recuperado</w:t>
      </w:r>
      <w:r>
        <w:rPr>
          <w:rFonts w:ascii="Times New Roman" w:hAnsi="Times New Roman"/>
          <w:sz w:val="24"/>
        </w:rPr>
        <w:tab/>
        <w:t>el</w:t>
      </w:r>
      <w:r>
        <w:rPr>
          <w:rFonts w:ascii="Times New Roman" w:hAnsi="Times New Roman"/>
          <w:sz w:val="24"/>
        </w:rPr>
        <w:tab/>
        <w:t>26</w:t>
      </w:r>
      <w:r>
        <w:rPr>
          <w:rFonts w:ascii="Times New Roman" w:hAnsi="Times New Roman"/>
          <w:sz w:val="24"/>
        </w:rPr>
        <w:tab/>
        <w:t>de</w:t>
      </w:r>
      <w:r>
        <w:rPr>
          <w:rFonts w:ascii="Times New Roman" w:hAnsi="Times New Roman"/>
          <w:sz w:val="24"/>
        </w:rPr>
        <w:tab/>
        <w:t>abril</w:t>
      </w:r>
      <w:r>
        <w:rPr>
          <w:rFonts w:ascii="Times New Roman" w:hAnsi="Times New Roman"/>
          <w:sz w:val="24"/>
        </w:rPr>
        <w:tab/>
        <w:t>de</w:t>
      </w:r>
      <w:r>
        <w:rPr>
          <w:rFonts w:ascii="Times New Roman" w:hAnsi="Times New Roman"/>
          <w:sz w:val="24"/>
        </w:rPr>
        <w:tab/>
        <w:t>2023</w:t>
      </w:r>
      <w:r>
        <w:rPr>
          <w:rFonts w:ascii="Times New Roman" w:hAnsi="Times New Roman"/>
          <w:sz w:val="24"/>
        </w:rPr>
        <w:tab/>
      </w:r>
      <w:r>
        <w:rPr>
          <w:rFonts w:ascii="Times New Roman" w:hAnsi="Times New Roman"/>
          <w:spacing w:val="-1"/>
          <w:sz w:val="24"/>
        </w:rPr>
        <w:t>de</w:t>
      </w:r>
      <w:r>
        <w:rPr>
          <w:rFonts w:ascii="Times New Roman" w:hAnsi="Times New Roman"/>
          <w:spacing w:val="-57"/>
          <w:sz w:val="24"/>
        </w:rPr>
        <w:t xml:space="preserve"> </w:t>
      </w:r>
      <w:r>
        <w:rPr>
          <w:rFonts w:ascii="Times New Roman" w:hAnsi="Times New Roman"/>
          <w:sz w:val="24"/>
        </w:rPr>
        <w:t>https:/</w:t>
      </w:r>
      <w:hyperlink r:id="rId17">
        <w:r>
          <w:rPr>
            <w:rFonts w:ascii="Times New Roman" w:hAnsi="Times New Roman"/>
            <w:sz w:val="24"/>
          </w:rPr>
          <w:t>/www.who.int/</w:t>
        </w:r>
      </w:hyperlink>
      <w:r>
        <w:rPr>
          <w:rFonts w:ascii="Times New Roman" w:hAnsi="Times New Roman"/>
          <w:sz w:val="24"/>
        </w:rPr>
        <w:t>e</w:t>
      </w:r>
      <w:hyperlink r:id="rId18">
        <w:r>
          <w:rPr>
            <w:rFonts w:ascii="Times New Roman" w:hAnsi="Times New Roman"/>
            <w:sz w:val="24"/>
          </w:rPr>
          <w:t>s/news-room/fact-sheets/detail/waste-management.</w:t>
        </w:r>
      </w:hyperlink>
    </w:p>
    <w:p w14:paraId="7EBABCF0" w14:textId="77777777" w:rsidR="0077707F" w:rsidRDefault="0077707F">
      <w:pPr>
        <w:pStyle w:val="Textoindependiente"/>
        <w:spacing w:before="1"/>
        <w:ind w:left="0"/>
        <w:jc w:val="left"/>
        <w:rPr>
          <w:rFonts w:ascii="Times New Roman"/>
          <w:sz w:val="24"/>
        </w:rPr>
      </w:pPr>
    </w:p>
    <w:p w14:paraId="5CEF5273" w14:textId="77777777" w:rsidR="0077707F" w:rsidRDefault="00FC6C4C">
      <w:pPr>
        <w:ind w:left="961" w:right="675" w:hanging="720"/>
        <w:rPr>
          <w:rFonts w:ascii="Times New Roman" w:hAnsi="Times New Roman"/>
          <w:sz w:val="24"/>
        </w:rPr>
      </w:pPr>
      <w:r>
        <w:rPr>
          <w:rFonts w:ascii="Times New Roman" w:hAnsi="Times New Roman"/>
          <w:sz w:val="24"/>
        </w:rPr>
        <w:t>UNESCO.</w:t>
      </w:r>
      <w:r>
        <w:rPr>
          <w:rFonts w:ascii="Times New Roman" w:hAnsi="Times New Roman"/>
          <w:spacing w:val="12"/>
          <w:sz w:val="24"/>
        </w:rPr>
        <w:t xml:space="preserve"> </w:t>
      </w:r>
      <w:r>
        <w:rPr>
          <w:rFonts w:ascii="Times New Roman" w:hAnsi="Times New Roman"/>
          <w:sz w:val="24"/>
        </w:rPr>
        <w:t>(1978).</w:t>
      </w:r>
      <w:r>
        <w:rPr>
          <w:rFonts w:ascii="Times New Roman" w:hAnsi="Times New Roman"/>
          <w:spacing w:val="12"/>
          <w:sz w:val="24"/>
        </w:rPr>
        <w:t xml:space="preserve"> </w:t>
      </w:r>
      <w:r>
        <w:rPr>
          <w:rFonts w:ascii="Times New Roman" w:hAnsi="Times New Roman"/>
          <w:sz w:val="24"/>
        </w:rPr>
        <w:t>Declaración</w:t>
      </w:r>
      <w:r>
        <w:rPr>
          <w:rFonts w:ascii="Times New Roman" w:hAnsi="Times New Roman"/>
          <w:spacing w:val="13"/>
          <w:sz w:val="24"/>
        </w:rPr>
        <w:t xml:space="preserve"> </w:t>
      </w:r>
      <w:r>
        <w:rPr>
          <w:rFonts w:ascii="Times New Roman" w:hAnsi="Times New Roman"/>
          <w:sz w:val="24"/>
        </w:rPr>
        <w:t>de</w:t>
      </w:r>
      <w:r>
        <w:rPr>
          <w:rFonts w:ascii="Times New Roman" w:hAnsi="Times New Roman"/>
          <w:spacing w:val="12"/>
          <w:sz w:val="24"/>
        </w:rPr>
        <w:t xml:space="preserve"> </w:t>
      </w:r>
      <w:proofErr w:type="spellStart"/>
      <w:r>
        <w:rPr>
          <w:rFonts w:ascii="Times New Roman" w:hAnsi="Times New Roman"/>
          <w:sz w:val="24"/>
        </w:rPr>
        <w:t>Tbilisi</w:t>
      </w:r>
      <w:proofErr w:type="spellEnd"/>
      <w:r>
        <w:rPr>
          <w:rFonts w:ascii="Times New Roman" w:hAnsi="Times New Roman"/>
          <w:spacing w:val="13"/>
          <w:sz w:val="24"/>
        </w:rPr>
        <w:t xml:space="preserve"> </w:t>
      </w:r>
      <w:r>
        <w:rPr>
          <w:rFonts w:ascii="Times New Roman" w:hAnsi="Times New Roman"/>
          <w:sz w:val="24"/>
        </w:rPr>
        <w:t>sobre</w:t>
      </w:r>
      <w:r>
        <w:rPr>
          <w:rFonts w:ascii="Times New Roman" w:hAnsi="Times New Roman"/>
          <w:spacing w:val="12"/>
          <w:sz w:val="24"/>
        </w:rPr>
        <w:t xml:space="preserve"> </w:t>
      </w:r>
      <w:r>
        <w:rPr>
          <w:rFonts w:ascii="Times New Roman" w:hAnsi="Times New Roman"/>
          <w:sz w:val="24"/>
        </w:rPr>
        <w:t>la</w:t>
      </w:r>
      <w:r>
        <w:rPr>
          <w:rFonts w:ascii="Times New Roman" w:hAnsi="Times New Roman"/>
          <w:spacing w:val="14"/>
          <w:sz w:val="24"/>
        </w:rPr>
        <w:t xml:space="preserve"> </w:t>
      </w:r>
      <w:r>
        <w:rPr>
          <w:rFonts w:ascii="Times New Roman" w:hAnsi="Times New Roman"/>
          <w:sz w:val="24"/>
        </w:rPr>
        <w:t>educación</w:t>
      </w:r>
      <w:r>
        <w:rPr>
          <w:rFonts w:ascii="Times New Roman" w:hAnsi="Times New Roman"/>
          <w:spacing w:val="13"/>
          <w:sz w:val="24"/>
        </w:rPr>
        <w:t xml:space="preserve"> </w:t>
      </w:r>
      <w:r>
        <w:rPr>
          <w:rFonts w:ascii="Times New Roman" w:hAnsi="Times New Roman"/>
          <w:sz w:val="24"/>
        </w:rPr>
        <w:t>ambiental.</w:t>
      </w:r>
      <w:r>
        <w:rPr>
          <w:rFonts w:ascii="Times New Roman" w:hAnsi="Times New Roman"/>
          <w:spacing w:val="13"/>
          <w:sz w:val="24"/>
        </w:rPr>
        <w:t xml:space="preserve"> </w:t>
      </w:r>
      <w:r>
        <w:rPr>
          <w:rFonts w:ascii="Times New Roman" w:hAnsi="Times New Roman"/>
          <w:sz w:val="24"/>
        </w:rPr>
        <w:t>Recuperado</w:t>
      </w:r>
      <w:r>
        <w:rPr>
          <w:rFonts w:ascii="Times New Roman" w:hAnsi="Times New Roman"/>
          <w:spacing w:val="15"/>
          <w:sz w:val="24"/>
        </w:rPr>
        <w:t xml:space="preserve"> </w:t>
      </w:r>
      <w:r>
        <w:rPr>
          <w:rFonts w:ascii="Times New Roman" w:hAnsi="Times New Roman"/>
          <w:sz w:val="24"/>
        </w:rPr>
        <w:t>el</w:t>
      </w:r>
      <w:r>
        <w:rPr>
          <w:rFonts w:ascii="Times New Roman" w:hAnsi="Times New Roman"/>
          <w:spacing w:val="13"/>
          <w:sz w:val="24"/>
        </w:rPr>
        <w:t xml:space="preserve"> </w:t>
      </w:r>
      <w:r>
        <w:rPr>
          <w:rFonts w:ascii="Times New Roman" w:hAnsi="Times New Roman"/>
          <w:sz w:val="24"/>
        </w:rPr>
        <w:t>26</w:t>
      </w:r>
      <w:r>
        <w:rPr>
          <w:rFonts w:ascii="Times New Roman" w:hAnsi="Times New Roman"/>
          <w:spacing w:val="-57"/>
          <w:sz w:val="24"/>
        </w:rPr>
        <w:t xml:space="preserve"> </w:t>
      </w:r>
      <w:r>
        <w:rPr>
          <w:rFonts w:ascii="Times New Roman" w:hAnsi="Times New Roman"/>
          <w:sz w:val="24"/>
        </w:rPr>
        <w:t>de</w:t>
      </w:r>
      <w:r>
        <w:rPr>
          <w:rFonts w:ascii="Times New Roman" w:hAnsi="Times New Roman"/>
          <w:spacing w:val="-2"/>
          <w:sz w:val="24"/>
        </w:rPr>
        <w:t xml:space="preserve"> </w:t>
      </w:r>
      <w:r>
        <w:rPr>
          <w:rFonts w:ascii="Times New Roman" w:hAnsi="Times New Roman"/>
          <w:sz w:val="24"/>
        </w:rPr>
        <w:t>abril de</w:t>
      </w:r>
      <w:r>
        <w:rPr>
          <w:rFonts w:ascii="Times New Roman" w:hAnsi="Times New Roman"/>
          <w:spacing w:val="-1"/>
          <w:sz w:val="24"/>
        </w:rPr>
        <w:t xml:space="preserve"> </w:t>
      </w:r>
      <w:r>
        <w:rPr>
          <w:rFonts w:ascii="Times New Roman" w:hAnsi="Times New Roman"/>
          <w:sz w:val="24"/>
        </w:rPr>
        <w:t>2023 de</w:t>
      </w:r>
      <w:r>
        <w:rPr>
          <w:rFonts w:ascii="Times New Roman" w:hAnsi="Times New Roman"/>
          <w:spacing w:val="-1"/>
          <w:sz w:val="24"/>
        </w:rPr>
        <w:t xml:space="preserve"> </w:t>
      </w:r>
      <w:r>
        <w:rPr>
          <w:rFonts w:ascii="Times New Roman" w:hAnsi="Times New Roman"/>
          <w:color w:val="0000FF"/>
          <w:sz w:val="24"/>
          <w:u w:val="single" w:color="0000FF"/>
        </w:rPr>
        <w:t>https://unesdoc.unesco.org/ark:/48223/pf0000065255</w:t>
      </w:r>
    </w:p>
    <w:p w14:paraId="643AEB01" w14:textId="77777777" w:rsidR="0077707F" w:rsidRDefault="0077707F">
      <w:pPr>
        <w:pStyle w:val="Textoindependiente"/>
        <w:ind w:left="0"/>
        <w:jc w:val="left"/>
        <w:rPr>
          <w:rFonts w:ascii="Times New Roman"/>
          <w:sz w:val="20"/>
        </w:rPr>
      </w:pPr>
    </w:p>
    <w:p w14:paraId="43566E6A" w14:textId="77777777" w:rsidR="0077707F" w:rsidRDefault="0077707F">
      <w:pPr>
        <w:pStyle w:val="Textoindependiente"/>
        <w:ind w:left="0"/>
        <w:jc w:val="left"/>
        <w:rPr>
          <w:rFonts w:ascii="Times New Roman"/>
          <w:sz w:val="20"/>
        </w:rPr>
      </w:pPr>
    </w:p>
    <w:p w14:paraId="65D6A54F" w14:textId="36829831" w:rsidR="0077707F" w:rsidRDefault="0077707F">
      <w:pPr>
        <w:pStyle w:val="Textoindependiente"/>
        <w:spacing w:before="1"/>
        <w:ind w:left="0"/>
        <w:jc w:val="left"/>
        <w:rPr>
          <w:rFonts w:ascii="Times New Roman"/>
          <w:sz w:val="24"/>
        </w:rPr>
      </w:pPr>
    </w:p>
    <w:sectPr w:rsidR="0077707F" w:rsidSect="001D468F">
      <w:pgSz w:w="11910" w:h="16840"/>
      <w:pgMar w:top="1040" w:right="1137"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709C"/>
    <w:multiLevelType w:val="multilevel"/>
    <w:tmpl w:val="3A202952"/>
    <w:lvl w:ilvl="0">
      <w:start w:val="1"/>
      <w:numFmt w:val="decimal"/>
      <w:lvlText w:val="%1."/>
      <w:lvlJc w:val="left"/>
      <w:pPr>
        <w:ind w:left="450" w:hanging="450"/>
      </w:pPr>
      <w:rPr>
        <w:rFonts w:hint="default"/>
        <w:color w:val="FFFFFF" w:themeColor="background1"/>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D105C53"/>
    <w:multiLevelType w:val="hybridMultilevel"/>
    <w:tmpl w:val="85129582"/>
    <w:lvl w:ilvl="0" w:tplc="260E546E">
      <w:start w:val="10"/>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A22E4"/>
    <w:multiLevelType w:val="multilevel"/>
    <w:tmpl w:val="968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E5BFC"/>
    <w:multiLevelType w:val="multilevel"/>
    <w:tmpl w:val="6778C7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310643B"/>
    <w:multiLevelType w:val="multilevel"/>
    <w:tmpl w:val="00785986"/>
    <w:lvl w:ilvl="0">
      <w:start w:val="1"/>
      <w:numFmt w:val="upperRoman"/>
      <w:lvlText w:val="%1"/>
      <w:lvlJc w:val="left"/>
      <w:pPr>
        <w:ind w:left="843" w:hanging="602"/>
        <w:jc w:val="left"/>
      </w:pPr>
      <w:rPr>
        <w:rFonts w:hint="default"/>
        <w:lang w:val="es-ES" w:eastAsia="en-US" w:bidi="ar-SA"/>
      </w:rPr>
    </w:lvl>
    <w:lvl w:ilvl="1">
      <w:start w:val="5"/>
      <w:numFmt w:val="upperLetter"/>
      <w:lvlText w:val="%1.%2"/>
      <w:lvlJc w:val="left"/>
      <w:pPr>
        <w:ind w:left="843" w:hanging="602"/>
        <w:jc w:val="left"/>
      </w:pPr>
      <w:rPr>
        <w:rFonts w:hint="default"/>
        <w:lang w:val="es-ES" w:eastAsia="en-US" w:bidi="ar-SA"/>
      </w:rPr>
    </w:lvl>
    <w:lvl w:ilvl="2">
      <w:start w:val="1"/>
      <w:numFmt w:val="lowerLetter"/>
      <w:lvlText w:val="%3)"/>
      <w:lvlJc w:val="left"/>
      <w:pPr>
        <w:ind w:left="962" w:hanging="360"/>
        <w:jc w:val="left"/>
      </w:pPr>
      <w:rPr>
        <w:rFonts w:ascii="Arial" w:eastAsia="Arial" w:hAnsi="Arial" w:cs="Arial" w:hint="default"/>
        <w:b/>
        <w:bCs/>
        <w:i/>
        <w:iCs/>
        <w:spacing w:val="-1"/>
        <w:w w:val="100"/>
        <w:sz w:val="22"/>
        <w:szCs w:val="22"/>
        <w:lang w:val="es-ES" w:eastAsia="en-US" w:bidi="ar-SA"/>
      </w:rPr>
    </w:lvl>
    <w:lvl w:ilvl="3">
      <w:numFmt w:val="bullet"/>
      <w:lvlText w:val="•"/>
      <w:lvlJc w:val="left"/>
      <w:pPr>
        <w:ind w:left="2903" w:hanging="360"/>
      </w:pPr>
      <w:rPr>
        <w:rFonts w:hint="default"/>
        <w:lang w:val="es-ES" w:eastAsia="en-US" w:bidi="ar-SA"/>
      </w:rPr>
    </w:lvl>
    <w:lvl w:ilvl="4">
      <w:numFmt w:val="bullet"/>
      <w:lvlText w:val="•"/>
      <w:lvlJc w:val="left"/>
      <w:pPr>
        <w:ind w:left="3875" w:hanging="360"/>
      </w:pPr>
      <w:rPr>
        <w:rFonts w:hint="default"/>
        <w:lang w:val="es-ES" w:eastAsia="en-US" w:bidi="ar-SA"/>
      </w:rPr>
    </w:lvl>
    <w:lvl w:ilvl="5">
      <w:numFmt w:val="bullet"/>
      <w:lvlText w:val="•"/>
      <w:lvlJc w:val="left"/>
      <w:pPr>
        <w:ind w:left="4847" w:hanging="360"/>
      </w:pPr>
      <w:rPr>
        <w:rFonts w:hint="default"/>
        <w:lang w:val="es-ES" w:eastAsia="en-US" w:bidi="ar-SA"/>
      </w:rPr>
    </w:lvl>
    <w:lvl w:ilvl="6">
      <w:numFmt w:val="bullet"/>
      <w:lvlText w:val="•"/>
      <w:lvlJc w:val="left"/>
      <w:pPr>
        <w:ind w:left="5819" w:hanging="360"/>
      </w:pPr>
      <w:rPr>
        <w:rFonts w:hint="default"/>
        <w:lang w:val="es-ES" w:eastAsia="en-US" w:bidi="ar-SA"/>
      </w:rPr>
    </w:lvl>
    <w:lvl w:ilvl="7">
      <w:numFmt w:val="bullet"/>
      <w:lvlText w:val="•"/>
      <w:lvlJc w:val="left"/>
      <w:pPr>
        <w:ind w:left="6790" w:hanging="360"/>
      </w:pPr>
      <w:rPr>
        <w:rFonts w:hint="default"/>
        <w:lang w:val="es-ES" w:eastAsia="en-US" w:bidi="ar-SA"/>
      </w:rPr>
    </w:lvl>
    <w:lvl w:ilvl="8">
      <w:numFmt w:val="bullet"/>
      <w:lvlText w:val="•"/>
      <w:lvlJc w:val="left"/>
      <w:pPr>
        <w:ind w:left="7762" w:hanging="360"/>
      </w:pPr>
      <w:rPr>
        <w:rFonts w:hint="default"/>
        <w:lang w:val="es-ES" w:eastAsia="en-US" w:bidi="ar-SA"/>
      </w:rPr>
    </w:lvl>
  </w:abstractNum>
  <w:abstractNum w:abstractNumId="5" w15:restartNumberingAfterBreak="0">
    <w:nsid w:val="2B5B05C0"/>
    <w:multiLevelType w:val="hybridMultilevel"/>
    <w:tmpl w:val="A8DEC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2104E"/>
    <w:multiLevelType w:val="hybridMultilevel"/>
    <w:tmpl w:val="6220ECE8"/>
    <w:lvl w:ilvl="0" w:tplc="280A000B">
      <w:start w:val="1"/>
      <w:numFmt w:val="bullet"/>
      <w:lvlText w:val=""/>
      <w:lvlJc w:val="left"/>
      <w:pPr>
        <w:ind w:left="720" w:hanging="360"/>
      </w:pPr>
      <w:rPr>
        <w:rFonts w:ascii="Wingdings" w:hAnsi="Wingding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E77204E"/>
    <w:multiLevelType w:val="hybridMultilevel"/>
    <w:tmpl w:val="25881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A55FDE"/>
    <w:multiLevelType w:val="hybridMultilevel"/>
    <w:tmpl w:val="05EA201A"/>
    <w:lvl w:ilvl="0" w:tplc="D1B00346">
      <w:numFmt w:val="bullet"/>
      <w:lvlText w:val=""/>
      <w:lvlJc w:val="left"/>
      <w:pPr>
        <w:ind w:left="1682" w:hanging="360"/>
      </w:pPr>
      <w:rPr>
        <w:rFonts w:ascii="Symbol" w:eastAsia="Symbol" w:hAnsi="Symbol" w:cs="Symbol" w:hint="default"/>
        <w:w w:val="100"/>
        <w:sz w:val="22"/>
        <w:szCs w:val="22"/>
        <w:lang w:val="es-ES" w:eastAsia="en-US" w:bidi="ar-SA"/>
      </w:rPr>
    </w:lvl>
    <w:lvl w:ilvl="1" w:tplc="DB945BC0">
      <w:numFmt w:val="bullet"/>
      <w:lvlText w:val="•"/>
      <w:lvlJc w:val="left"/>
      <w:pPr>
        <w:ind w:left="2482" w:hanging="360"/>
      </w:pPr>
      <w:rPr>
        <w:rFonts w:hint="default"/>
        <w:lang w:val="es-ES" w:eastAsia="en-US" w:bidi="ar-SA"/>
      </w:rPr>
    </w:lvl>
    <w:lvl w:ilvl="2" w:tplc="4E7C6FBA">
      <w:numFmt w:val="bullet"/>
      <w:lvlText w:val="•"/>
      <w:lvlJc w:val="left"/>
      <w:pPr>
        <w:ind w:left="3285" w:hanging="360"/>
      </w:pPr>
      <w:rPr>
        <w:rFonts w:hint="default"/>
        <w:lang w:val="es-ES" w:eastAsia="en-US" w:bidi="ar-SA"/>
      </w:rPr>
    </w:lvl>
    <w:lvl w:ilvl="3" w:tplc="C12C5940">
      <w:numFmt w:val="bullet"/>
      <w:lvlText w:val="•"/>
      <w:lvlJc w:val="left"/>
      <w:pPr>
        <w:ind w:left="4087" w:hanging="360"/>
      </w:pPr>
      <w:rPr>
        <w:rFonts w:hint="default"/>
        <w:lang w:val="es-ES" w:eastAsia="en-US" w:bidi="ar-SA"/>
      </w:rPr>
    </w:lvl>
    <w:lvl w:ilvl="4" w:tplc="73A4E8D6">
      <w:numFmt w:val="bullet"/>
      <w:lvlText w:val="•"/>
      <w:lvlJc w:val="left"/>
      <w:pPr>
        <w:ind w:left="4890" w:hanging="360"/>
      </w:pPr>
      <w:rPr>
        <w:rFonts w:hint="default"/>
        <w:lang w:val="es-ES" w:eastAsia="en-US" w:bidi="ar-SA"/>
      </w:rPr>
    </w:lvl>
    <w:lvl w:ilvl="5" w:tplc="FB1E52BC">
      <w:numFmt w:val="bullet"/>
      <w:lvlText w:val="•"/>
      <w:lvlJc w:val="left"/>
      <w:pPr>
        <w:ind w:left="5693" w:hanging="360"/>
      </w:pPr>
      <w:rPr>
        <w:rFonts w:hint="default"/>
        <w:lang w:val="es-ES" w:eastAsia="en-US" w:bidi="ar-SA"/>
      </w:rPr>
    </w:lvl>
    <w:lvl w:ilvl="6" w:tplc="779C04AE">
      <w:numFmt w:val="bullet"/>
      <w:lvlText w:val="•"/>
      <w:lvlJc w:val="left"/>
      <w:pPr>
        <w:ind w:left="6495" w:hanging="360"/>
      </w:pPr>
      <w:rPr>
        <w:rFonts w:hint="default"/>
        <w:lang w:val="es-ES" w:eastAsia="en-US" w:bidi="ar-SA"/>
      </w:rPr>
    </w:lvl>
    <w:lvl w:ilvl="7" w:tplc="FB801A1C">
      <w:numFmt w:val="bullet"/>
      <w:lvlText w:val="•"/>
      <w:lvlJc w:val="left"/>
      <w:pPr>
        <w:ind w:left="7298" w:hanging="360"/>
      </w:pPr>
      <w:rPr>
        <w:rFonts w:hint="default"/>
        <w:lang w:val="es-ES" w:eastAsia="en-US" w:bidi="ar-SA"/>
      </w:rPr>
    </w:lvl>
    <w:lvl w:ilvl="8" w:tplc="206AE1F0">
      <w:numFmt w:val="bullet"/>
      <w:lvlText w:val="•"/>
      <w:lvlJc w:val="left"/>
      <w:pPr>
        <w:ind w:left="8101" w:hanging="360"/>
      </w:pPr>
      <w:rPr>
        <w:rFonts w:hint="default"/>
        <w:lang w:val="es-ES" w:eastAsia="en-US" w:bidi="ar-SA"/>
      </w:rPr>
    </w:lvl>
  </w:abstractNum>
  <w:abstractNum w:abstractNumId="9" w15:restartNumberingAfterBreak="0">
    <w:nsid w:val="567A473C"/>
    <w:multiLevelType w:val="hybridMultilevel"/>
    <w:tmpl w:val="1E90FA24"/>
    <w:lvl w:ilvl="0" w:tplc="C282A61C">
      <w:start w:val="27"/>
      <w:numFmt w:val="decimal"/>
      <w:lvlText w:val="%1."/>
      <w:lvlJc w:val="left"/>
      <w:pPr>
        <w:ind w:left="84" w:hanging="370"/>
        <w:jc w:val="left"/>
      </w:pPr>
      <w:rPr>
        <w:rFonts w:ascii="Arial MT" w:eastAsia="Arial MT" w:hAnsi="Arial MT" w:cs="Arial MT" w:hint="default"/>
        <w:spacing w:val="-1"/>
        <w:w w:val="100"/>
        <w:sz w:val="22"/>
        <w:szCs w:val="22"/>
        <w:lang w:val="es-ES" w:eastAsia="en-US" w:bidi="ar-SA"/>
      </w:rPr>
    </w:lvl>
    <w:lvl w:ilvl="1" w:tplc="F2204D76">
      <w:numFmt w:val="bullet"/>
      <w:lvlText w:val="•"/>
      <w:lvlJc w:val="left"/>
      <w:pPr>
        <w:ind w:left="483" w:hanging="370"/>
      </w:pPr>
      <w:rPr>
        <w:rFonts w:hint="default"/>
        <w:lang w:val="es-ES" w:eastAsia="en-US" w:bidi="ar-SA"/>
      </w:rPr>
    </w:lvl>
    <w:lvl w:ilvl="2" w:tplc="2604B3E0">
      <w:numFmt w:val="bullet"/>
      <w:lvlText w:val="•"/>
      <w:lvlJc w:val="left"/>
      <w:pPr>
        <w:ind w:left="886" w:hanging="370"/>
      </w:pPr>
      <w:rPr>
        <w:rFonts w:hint="default"/>
        <w:lang w:val="es-ES" w:eastAsia="en-US" w:bidi="ar-SA"/>
      </w:rPr>
    </w:lvl>
    <w:lvl w:ilvl="3" w:tplc="19CE46AE">
      <w:numFmt w:val="bullet"/>
      <w:lvlText w:val="•"/>
      <w:lvlJc w:val="left"/>
      <w:pPr>
        <w:ind w:left="1289" w:hanging="370"/>
      </w:pPr>
      <w:rPr>
        <w:rFonts w:hint="default"/>
        <w:lang w:val="es-ES" w:eastAsia="en-US" w:bidi="ar-SA"/>
      </w:rPr>
    </w:lvl>
    <w:lvl w:ilvl="4" w:tplc="EAA8F694">
      <w:numFmt w:val="bullet"/>
      <w:lvlText w:val="•"/>
      <w:lvlJc w:val="left"/>
      <w:pPr>
        <w:ind w:left="1692" w:hanging="370"/>
      </w:pPr>
      <w:rPr>
        <w:rFonts w:hint="default"/>
        <w:lang w:val="es-ES" w:eastAsia="en-US" w:bidi="ar-SA"/>
      </w:rPr>
    </w:lvl>
    <w:lvl w:ilvl="5" w:tplc="3C96D2BC">
      <w:numFmt w:val="bullet"/>
      <w:lvlText w:val="•"/>
      <w:lvlJc w:val="left"/>
      <w:pPr>
        <w:ind w:left="2096" w:hanging="370"/>
      </w:pPr>
      <w:rPr>
        <w:rFonts w:hint="default"/>
        <w:lang w:val="es-ES" w:eastAsia="en-US" w:bidi="ar-SA"/>
      </w:rPr>
    </w:lvl>
    <w:lvl w:ilvl="6" w:tplc="31F4A988">
      <w:numFmt w:val="bullet"/>
      <w:lvlText w:val="•"/>
      <w:lvlJc w:val="left"/>
      <w:pPr>
        <w:ind w:left="2499" w:hanging="370"/>
      </w:pPr>
      <w:rPr>
        <w:rFonts w:hint="default"/>
        <w:lang w:val="es-ES" w:eastAsia="en-US" w:bidi="ar-SA"/>
      </w:rPr>
    </w:lvl>
    <w:lvl w:ilvl="7" w:tplc="64AA3B02">
      <w:numFmt w:val="bullet"/>
      <w:lvlText w:val="•"/>
      <w:lvlJc w:val="left"/>
      <w:pPr>
        <w:ind w:left="2902" w:hanging="370"/>
      </w:pPr>
      <w:rPr>
        <w:rFonts w:hint="default"/>
        <w:lang w:val="es-ES" w:eastAsia="en-US" w:bidi="ar-SA"/>
      </w:rPr>
    </w:lvl>
    <w:lvl w:ilvl="8" w:tplc="0722F2F6">
      <w:numFmt w:val="bullet"/>
      <w:lvlText w:val="•"/>
      <w:lvlJc w:val="left"/>
      <w:pPr>
        <w:ind w:left="3305" w:hanging="370"/>
      </w:pPr>
      <w:rPr>
        <w:rFonts w:hint="default"/>
        <w:lang w:val="es-ES" w:eastAsia="en-US" w:bidi="ar-SA"/>
      </w:rPr>
    </w:lvl>
  </w:abstractNum>
  <w:abstractNum w:abstractNumId="10" w15:restartNumberingAfterBreak="0">
    <w:nsid w:val="70041759"/>
    <w:multiLevelType w:val="hybridMultilevel"/>
    <w:tmpl w:val="D4F41EDA"/>
    <w:lvl w:ilvl="0" w:tplc="027808BE">
      <w:start w:val="1"/>
      <w:numFmt w:val="decimal"/>
      <w:lvlText w:val="%1."/>
      <w:lvlJc w:val="left"/>
      <w:pPr>
        <w:ind w:left="1778"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10"/>
  </w:num>
  <w:num w:numId="6">
    <w:abstractNumId w:val="6"/>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7F"/>
    <w:rsid w:val="00004430"/>
    <w:rsid w:val="001D468F"/>
    <w:rsid w:val="00357E34"/>
    <w:rsid w:val="00475CD1"/>
    <w:rsid w:val="004F5158"/>
    <w:rsid w:val="00547AA0"/>
    <w:rsid w:val="0064321F"/>
    <w:rsid w:val="006F74EE"/>
    <w:rsid w:val="00766E00"/>
    <w:rsid w:val="0077707F"/>
    <w:rsid w:val="007B353F"/>
    <w:rsid w:val="009E3623"/>
    <w:rsid w:val="00D958BD"/>
    <w:rsid w:val="00E252E2"/>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BE305A0"/>
  <w15:docId w15:val="{693304E5-86D2-404C-BB7C-66F0E1C7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6"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qFormat/>
    <w:pPr>
      <w:ind w:left="242"/>
      <w:outlineLvl w:val="0"/>
    </w:pPr>
    <w:rPr>
      <w:rFonts w:ascii="Arial" w:eastAsia="Arial" w:hAnsi="Arial" w:cs="Arial"/>
      <w:b/>
      <w:bCs/>
      <w:sz w:val="24"/>
      <w:szCs w:val="24"/>
    </w:rPr>
  </w:style>
  <w:style w:type="paragraph" w:styleId="Ttulo2">
    <w:name w:val="heading 2"/>
    <w:basedOn w:val="Normal"/>
    <w:link w:val="Ttulo2Car"/>
    <w:uiPriority w:val="9"/>
    <w:unhideWhenUsed/>
    <w:qFormat/>
    <w:pPr>
      <w:spacing w:line="252" w:lineRule="exact"/>
      <w:ind w:left="242"/>
      <w:outlineLvl w:val="1"/>
    </w:pPr>
    <w:rPr>
      <w:rFonts w:ascii="Arial" w:eastAsia="Arial" w:hAnsi="Arial" w:cs="Arial"/>
      <w:b/>
      <w:bCs/>
    </w:rPr>
  </w:style>
  <w:style w:type="paragraph" w:styleId="Ttulo3">
    <w:name w:val="heading 3"/>
    <w:basedOn w:val="Normal"/>
    <w:link w:val="Ttulo3Car"/>
    <w:uiPriority w:val="9"/>
    <w:unhideWhenUsed/>
    <w:qFormat/>
    <w:pPr>
      <w:spacing w:line="252" w:lineRule="exact"/>
      <w:ind w:left="962" w:hanging="361"/>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6"/>
    <w:qFormat/>
    <w:pPr>
      <w:ind w:left="242"/>
      <w:jc w:val="both"/>
    </w:pPr>
  </w:style>
  <w:style w:type="paragraph" w:styleId="Prrafodelista">
    <w:name w:val="List Paragraph"/>
    <w:basedOn w:val="Normal"/>
    <w:uiPriority w:val="34"/>
    <w:qFormat/>
    <w:pPr>
      <w:ind w:left="962" w:hanging="361"/>
    </w:pPr>
  </w:style>
  <w:style w:type="paragraph" w:customStyle="1" w:styleId="TableParagraph">
    <w:name w:val="Table Paragraph"/>
    <w:basedOn w:val="Normal"/>
    <w:uiPriority w:val="1"/>
    <w:qFormat/>
  </w:style>
  <w:style w:type="numbering" w:customStyle="1" w:styleId="Sinlista1">
    <w:name w:val="Sin lista1"/>
    <w:next w:val="Sinlista"/>
    <w:uiPriority w:val="99"/>
    <w:semiHidden/>
    <w:unhideWhenUsed/>
    <w:rsid w:val="00FC6C4C"/>
  </w:style>
  <w:style w:type="paragraph" w:styleId="Encabezado">
    <w:name w:val="header"/>
    <w:basedOn w:val="Normal"/>
    <w:link w:val="EncabezadoCar"/>
    <w:uiPriority w:val="6"/>
    <w:qFormat/>
    <w:rsid w:val="00FC6C4C"/>
    <w:pPr>
      <w:widowControl/>
      <w:suppressLineNumbers/>
      <w:tabs>
        <w:tab w:val="center" w:pos="6120"/>
        <w:tab w:val="right" w:pos="12240"/>
      </w:tabs>
      <w:suppressAutoHyphens/>
      <w:autoSpaceDE/>
      <w:autoSpaceDN/>
      <w:spacing w:after="200" w:line="276" w:lineRule="auto"/>
    </w:pPr>
    <w:rPr>
      <w:rFonts w:ascii="Calibri" w:eastAsia="SimSun" w:hAnsi="Calibri" w:cs="Times New Roman"/>
      <w:lang w:val="es-ES_tradnl" w:eastAsia="ar-SA"/>
    </w:rPr>
  </w:style>
  <w:style w:type="character" w:customStyle="1" w:styleId="EncabezadoCar">
    <w:name w:val="Encabezado Car"/>
    <w:basedOn w:val="Fuentedeprrafopredeter"/>
    <w:link w:val="Encabezado"/>
    <w:uiPriority w:val="6"/>
    <w:rsid w:val="00FC6C4C"/>
    <w:rPr>
      <w:rFonts w:ascii="Calibri" w:eastAsia="SimSun" w:hAnsi="Calibri" w:cs="Times New Roman"/>
      <w:lang w:val="es-ES_tradnl" w:eastAsia="ar-SA"/>
    </w:rPr>
  </w:style>
  <w:style w:type="paragraph" w:styleId="Lista">
    <w:name w:val="List"/>
    <w:basedOn w:val="Textoindependiente"/>
    <w:uiPriority w:val="7"/>
    <w:qFormat/>
    <w:rsid w:val="00FC6C4C"/>
    <w:pPr>
      <w:widowControl/>
      <w:suppressAutoHyphens/>
      <w:autoSpaceDE/>
      <w:autoSpaceDN/>
      <w:spacing w:after="120" w:line="276" w:lineRule="auto"/>
      <w:ind w:left="0"/>
      <w:jc w:val="left"/>
    </w:pPr>
    <w:rPr>
      <w:rFonts w:ascii="Calibri" w:eastAsia="SimSun" w:hAnsi="Calibri" w:cs="Arial"/>
      <w:lang w:val="es-ES_tradnl" w:eastAsia="ar-SA"/>
    </w:rPr>
  </w:style>
  <w:style w:type="character" w:customStyle="1" w:styleId="DefaultParagraphFont1">
    <w:name w:val="Default Paragraph Font1"/>
    <w:uiPriority w:val="6"/>
    <w:qFormat/>
    <w:rsid w:val="00FC6C4C"/>
  </w:style>
  <w:style w:type="character" w:customStyle="1" w:styleId="BalloonTextChar">
    <w:name w:val="Balloon Text Char"/>
    <w:basedOn w:val="DefaultParagraphFont1"/>
    <w:uiPriority w:val="6"/>
    <w:qFormat/>
    <w:rsid w:val="00FC6C4C"/>
    <w:rPr>
      <w:rFonts w:ascii="Tahoma" w:hAnsi="Tahoma" w:cs="Tahoma"/>
      <w:sz w:val="16"/>
      <w:szCs w:val="16"/>
    </w:rPr>
  </w:style>
  <w:style w:type="character" w:customStyle="1" w:styleId="ListLabel1">
    <w:name w:val="ListLabel 1"/>
    <w:uiPriority w:val="7"/>
    <w:qFormat/>
    <w:rsid w:val="00FC6C4C"/>
    <w:rPr>
      <w:rFonts w:cs="Courier New"/>
    </w:rPr>
  </w:style>
  <w:style w:type="paragraph" w:customStyle="1" w:styleId="Encabezado1">
    <w:name w:val="Encabezado1"/>
    <w:basedOn w:val="Normal"/>
    <w:next w:val="Textoindependiente"/>
    <w:uiPriority w:val="6"/>
    <w:qFormat/>
    <w:rsid w:val="00FC6C4C"/>
    <w:pPr>
      <w:keepNext/>
      <w:widowControl/>
      <w:suppressAutoHyphens/>
      <w:autoSpaceDE/>
      <w:autoSpaceDN/>
      <w:spacing w:before="240" w:after="120" w:line="276" w:lineRule="auto"/>
    </w:pPr>
    <w:rPr>
      <w:rFonts w:ascii="Arial" w:eastAsia="Microsoft YaHei" w:hAnsi="Arial" w:cs="Arial"/>
      <w:sz w:val="28"/>
      <w:szCs w:val="28"/>
      <w:lang w:val="es-ES_tradnl" w:eastAsia="ar-SA"/>
    </w:rPr>
  </w:style>
  <w:style w:type="paragraph" w:customStyle="1" w:styleId="Etiqueta">
    <w:name w:val="Etiqueta"/>
    <w:basedOn w:val="Normal"/>
    <w:uiPriority w:val="6"/>
    <w:qFormat/>
    <w:rsid w:val="00FC6C4C"/>
    <w:pPr>
      <w:widowControl/>
      <w:suppressLineNumbers/>
      <w:suppressAutoHyphens/>
      <w:autoSpaceDE/>
      <w:autoSpaceDN/>
      <w:spacing w:before="120" w:after="120" w:line="276" w:lineRule="auto"/>
    </w:pPr>
    <w:rPr>
      <w:rFonts w:ascii="Calibri" w:eastAsia="SimSun" w:hAnsi="Calibri" w:cs="Arial"/>
      <w:i/>
      <w:iCs/>
      <w:sz w:val="24"/>
      <w:szCs w:val="24"/>
      <w:lang w:val="es-ES_tradnl" w:eastAsia="ar-SA"/>
    </w:rPr>
  </w:style>
  <w:style w:type="paragraph" w:customStyle="1" w:styleId="ndice">
    <w:name w:val="Índice"/>
    <w:basedOn w:val="Normal"/>
    <w:uiPriority w:val="6"/>
    <w:qFormat/>
    <w:rsid w:val="00FC6C4C"/>
    <w:pPr>
      <w:widowControl/>
      <w:suppressLineNumbers/>
      <w:suppressAutoHyphens/>
      <w:autoSpaceDE/>
      <w:autoSpaceDN/>
      <w:spacing w:after="200" w:line="276" w:lineRule="auto"/>
    </w:pPr>
    <w:rPr>
      <w:rFonts w:ascii="Calibri" w:eastAsia="SimSun" w:hAnsi="Calibri" w:cs="Arial"/>
      <w:lang w:val="es-ES_tradnl" w:eastAsia="ar-SA"/>
    </w:rPr>
  </w:style>
  <w:style w:type="paragraph" w:customStyle="1" w:styleId="BalloonText1">
    <w:name w:val="Balloon Text1"/>
    <w:basedOn w:val="Normal"/>
    <w:uiPriority w:val="6"/>
    <w:qFormat/>
    <w:rsid w:val="00FC6C4C"/>
    <w:pPr>
      <w:widowControl/>
      <w:suppressAutoHyphens/>
      <w:autoSpaceDE/>
      <w:autoSpaceDN/>
      <w:spacing w:line="100" w:lineRule="atLeast"/>
    </w:pPr>
    <w:rPr>
      <w:rFonts w:ascii="Tahoma" w:eastAsia="SimSun" w:hAnsi="Tahoma" w:cs="Tahoma"/>
      <w:sz w:val="16"/>
      <w:szCs w:val="16"/>
      <w:lang w:val="es-ES_tradnl" w:eastAsia="ar-SA"/>
    </w:rPr>
  </w:style>
  <w:style w:type="paragraph" w:customStyle="1" w:styleId="Prrafodelista1">
    <w:name w:val="Párrafo de lista1"/>
    <w:basedOn w:val="Normal"/>
    <w:uiPriority w:val="7"/>
    <w:qFormat/>
    <w:rsid w:val="00FC6C4C"/>
    <w:pPr>
      <w:widowControl/>
      <w:suppressAutoHyphens/>
      <w:autoSpaceDE/>
      <w:autoSpaceDN/>
      <w:spacing w:after="200" w:line="276" w:lineRule="auto"/>
      <w:ind w:left="720"/>
    </w:pPr>
    <w:rPr>
      <w:rFonts w:ascii="Calibri" w:eastAsia="SimSun" w:hAnsi="Calibri" w:cs="Times New Roman"/>
      <w:lang w:val="es-ES_tradnl" w:eastAsia="ar-SA"/>
    </w:rPr>
  </w:style>
  <w:style w:type="paragraph" w:customStyle="1" w:styleId="Contenidodelmarco">
    <w:name w:val="Contenido del marco"/>
    <w:basedOn w:val="Textoindependiente"/>
    <w:uiPriority w:val="6"/>
    <w:qFormat/>
    <w:rsid w:val="00FC6C4C"/>
    <w:pPr>
      <w:widowControl/>
      <w:suppressAutoHyphens/>
      <w:autoSpaceDE/>
      <w:autoSpaceDN/>
      <w:spacing w:after="120" w:line="276" w:lineRule="auto"/>
      <w:ind w:left="0"/>
      <w:jc w:val="left"/>
    </w:pPr>
    <w:rPr>
      <w:rFonts w:ascii="Calibri" w:eastAsia="SimSun" w:hAnsi="Calibri" w:cs="Times New Roman"/>
      <w:lang w:val="es-ES_tradnl" w:eastAsia="ar-SA"/>
    </w:rPr>
  </w:style>
  <w:style w:type="paragraph" w:styleId="NormalWeb">
    <w:name w:val="Normal (Web)"/>
    <w:basedOn w:val="Normal"/>
    <w:uiPriority w:val="99"/>
    <w:unhideWhenUsed/>
    <w:rsid w:val="00FC6C4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customStyle="1" w:styleId="Default">
    <w:name w:val="Default"/>
    <w:rsid w:val="00FC6C4C"/>
    <w:pPr>
      <w:widowControl/>
      <w:adjustRightInd w:val="0"/>
    </w:pPr>
    <w:rPr>
      <w:rFonts w:ascii="Tahoma" w:eastAsia="Times New Roman" w:hAnsi="Tahoma" w:cs="Tahoma"/>
      <w:color w:val="000000"/>
      <w:sz w:val="24"/>
      <w:szCs w:val="24"/>
      <w:lang w:val="es-PE" w:eastAsia="es-ES"/>
    </w:rPr>
  </w:style>
  <w:style w:type="paragraph" w:customStyle="1" w:styleId="Pa5">
    <w:name w:val="Pa5"/>
    <w:basedOn w:val="Default"/>
    <w:next w:val="Default"/>
    <w:uiPriority w:val="99"/>
    <w:rsid w:val="00FC6C4C"/>
    <w:pPr>
      <w:spacing w:line="221" w:lineRule="atLeast"/>
    </w:pPr>
    <w:rPr>
      <w:color w:val="auto"/>
    </w:rPr>
  </w:style>
  <w:style w:type="character" w:customStyle="1" w:styleId="A4">
    <w:name w:val="A4"/>
    <w:uiPriority w:val="99"/>
    <w:rsid w:val="00FC6C4C"/>
    <w:rPr>
      <w:color w:val="000000"/>
      <w:sz w:val="20"/>
      <w:szCs w:val="20"/>
    </w:rPr>
  </w:style>
  <w:style w:type="paragraph" w:customStyle="1" w:styleId="Pa4">
    <w:name w:val="Pa4"/>
    <w:basedOn w:val="Default"/>
    <w:next w:val="Default"/>
    <w:uiPriority w:val="99"/>
    <w:rsid w:val="00FC6C4C"/>
    <w:pPr>
      <w:spacing w:line="281" w:lineRule="atLeast"/>
    </w:pPr>
    <w:rPr>
      <w:rFonts w:ascii="Myriad Pro" w:hAnsi="Myriad Pro" w:cs="Times New Roman"/>
      <w:color w:val="auto"/>
    </w:rPr>
  </w:style>
  <w:style w:type="paragraph" w:styleId="Sinespaciado">
    <w:name w:val="No Spacing"/>
    <w:basedOn w:val="Normal"/>
    <w:uiPriority w:val="1"/>
    <w:qFormat/>
    <w:rsid w:val="00FC6C4C"/>
    <w:pPr>
      <w:widowControl/>
      <w:autoSpaceDE/>
      <w:autoSpaceDN/>
      <w:spacing w:line="480" w:lineRule="auto"/>
      <w:ind w:firstLine="720"/>
      <w:jc w:val="both"/>
    </w:pPr>
    <w:rPr>
      <w:rFonts w:ascii="Times New Roman" w:eastAsia="Calibri" w:hAnsi="Times New Roman" w:cs="Times New Roman"/>
      <w:sz w:val="24"/>
      <w:szCs w:val="24"/>
      <w:lang w:val="es-PE" w:eastAsia="es-ES"/>
    </w:rPr>
  </w:style>
  <w:style w:type="character" w:customStyle="1" w:styleId="Ttulo2Car">
    <w:name w:val="Título 2 Car"/>
    <w:basedOn w:val="Fuentedeprrafopredeter"/>
    <w:link w:val="Ttulo2"/>
    <w:uiPriority w:val="9"/>
    <w:rsid w:val="00FC6C4C"/>
    <w:rPr>
      <w:rFonts w:ascii="Arial" w:eastAsia="Arial" w:hAnsi="Arial" w:cs="Arial"/>
      <w:b/>
      <w:bCs/>
      <w:lang w:val="es-ES"/>
    </w:rPr>
  </w:style>
  <w:style w:type="character" w:customStyle="1" w:styleId="Ttulo3Car">
    <w:name w:val="Título 3 Car"/>
    <w:basedOn w:val="Fuentedeprrafopredeter"/>
    <w:link w:val="Ttulo3"/>
    <w:uiPriority w:val="9"/>
    <w:rsid w:val="00FC6C4C"/>
    <w:rPr>
      <w:rFonts w:ascii="Arial" w:eastAsia="Arial" w:hAnsi="Arial" w:cs="Arial"/>
      <w:b/>
      <w:bCs/>
      <w:i/>
      <w:iCs/>
      <w:lang w:val="es-ES"/>
    </w:rPr>
  </w:style>
  <w:style w:type="character" w:styleId="Referenciasutil">
    <w:name w:val="Subtle Reference"/>
    <w:uiPriority w:val="31"/>
    <w:qFormat/>
    <w:rsid w:val="00FC6C4C"/>
    <w:rPr>
      <w:rFonts w:cs="Arial"/>
      <w:iCs/>
      <w:szCs w:val="18"/>
      <w:lang w:val="es-PE" w:eastAsia="es-ES"/>
    </w:rPr>
  </w:style>
  <w:style w:type="paragraph" w:customStyle="1" w:styleId="sc-611883c3-3">
    <w:name w:val="sc-611883c3-3"/>
    <w:basedOn w:val="Normal"/>
    <w:rsid w:val="00FC6C4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rsid w:val="00FC6C4C"/>
    <w:rPr>
      <w:rFonts w:ascii="Arial" w:eastAsia="Arial" w:hAnsi="Arial" w:cs="Arial"/>
      <w:b/>
      <w:bCs/>
      <w:sz w:val="24"/>
      <w:szCs w:val="24"/>
      <w:lang w:val="es-ES"/>
    </w:rPr>
  </w:style>
  <w:style w:type="character" w:customStyle="1" w:styleId="Hipervnculo1">
    <w:name w:val="Hipervínculo1"/>
    <w:basedOn w:val="Fuentedeprrafopredeter"/>
    <w:rsid w:val="00FC6C4C"/>
    <w:rPr>
      <w:color w:val="0000FF"/>
      <w:u w:val="single"/>
    </w:rPr>
  </w:style>
  <w:style w:type="character" w:styleId="Mencinsinresolver">
    <w:name w:val="Unresolved Mention"/>
    <w:basedOn w:val="Fuentedeprrafopredeter"/>
    <w:uiPriority w:val="99"/>
    <w:semiHidden/>
    <w:unhideWhenUsed/>
    <w:rsid w:val="00FC6C4C"/>
    <w:rPr>
      <w:color w:val="605E5C"/>
      <w:shd w:val="clear" w:color="auto" w:fill="E1DFDD"/>
    </w:rPr>
  </w:style>
  <w:style w:type="character" w:styleId="Hipervnculo">
    <w:name w:val="Hyperlink"/>
    <w:basedOn w:val="Fuentedeprrafopredeter"/>
    <w:uiPriority w:val="99"/>
    <w:unhideWhenUsed/>
    <w:rsid w:val="00FC6C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1-9381-7260" TargetMode="External"/><Relationship Id="rId13" Type="http://schemas.openxmlformats.org/officeDocument/2006/relationships/hyperlink" Target="https://repositorio.unjfsc.edu.pe/bitstream/handle/20.500.14067/2578/LINO%20FLORES%20LUIS%20ANTONIO.pdf?sequence=1&amp;isAllowed=y" TargetMode="External"/><Relationship Id="rId18" Type="http://schemas.openxmlformats.org/officeDocument/2006/relationships/hyperlink" Target="http://www.who.int/es/news-room/fact-sheets/detail/waste-management" TargetMode="External"/><Relationship Id="rId3" Type="http://schemas.openxmlformats.org/officeDocument/2006/relationships/settings" Target="settings.xml"/><Relationship Id="rId7" Type="http://schemas.openxmlformats.org/officeDocument/2006/relationships/hyperlink" Target="mailto:e_2019101283g@uncp.edu.pe" TargetMode="External"/><Relationship Id="rId12" Type="http://schemas.openxmlformats.org/officeDocument/2006/relationships/hyperlink" Target="https://repositorio.unjfsc.edu.pe/bitstream/handle/20.500.14067/2578/LINO%20FLORES%20LUIS%20ANTONIO.pdf?sequence=1&amp;isAllowed=y" TargetMode="External"/><Relationship Id="rId17" Type="http://schemas.openxmlformats.org/officeDocument/2006/relationships/hyperlink" Target="http://www.who.int/es/news-room/fact-sheets/detail/waste-management" TargetMode="External"/><Relationship Id="rId2" Type="http://schemas.openxmlformats.org/officeDocument/2006/relationships/styles" Target="styles.xml"/><Relationship Id="rId16" Type="http://schemas.openxmlformats.org/officeDocument/2006/relationships/hyperlink" Target="http://www.mapa.gob.es/es/residuos-y-suelos/residuos/gestion-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rcid.org/0000-0001-9381-7260" TargetMode="External"/><Relationship Id="rId11" Type="http://schemas.openxmlformats.org/officeDocument/2006/relationships/hyperlink" Target="http://dx.doi.org/10.22386/ca.v8i2.300" TargetMode="External"/><Relationship Id="rId5" Type="http://schemas.openxmlformats.org/officeDocument/2006/relationships/hyperlink" Target="mailto:e_2018200873H@uncp.edu.pe" TargetMode="External"/><Relationship Id="rId15" Type="http://schemas.openxmlformats.org/officeDocument/2006/relationships/hyperlink" Target="http://www.mapa.gob.es/es/residuos-y-suelos/residuos/gestion-de-"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ambiente.gob.sv/gestion-de-residuos-sol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6040</Words>
  <Characters>33226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descargarportada.com</dc:creator>
  <cp:lastModifiedBy>LUDENCINO AMADOR HUAMAN HUAYTA</cp:lastModifiedBy>
  <cp:revision>6</cp:revision>
  <dcterms:created xsi:type="dcterms:W3CDTF">2024-02-26T15:30:00Z</dcterms:created>
  <dcterms:modified xsi:type="dcterms:W3CDTF">2024-02-27T01:31:00Z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LTSC</vt:lpwstr>
  </property>
  <property fmtid="{D5CDD505-2E9C-101B-9397-08002B2CF9AE}" pid="4" name="LastSaved">
    <vt:filetime>2024-02-26T00:00:00Z</vt:filetime>
  </property>
</Properties>
</file>